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D9" w:rsidRPr="008A03D9" w:rsidRDefault="008A03D9" w:rsidP="008A03D9">
      <w:pPr>
        <w:tabs>
          <w:tab w:val="center" w:pos="4677"/>
        </w:tabs>
        <w:ind w:left="-426"/>
        <w:jc w:val="center"/>
        <w:rPr>
          <w:rFonts w:ascii="Times New Roman" w:hAnsi="Times New Roman"/>
          <w:sz w:val="28"/>
          <w:szCs w:val="28"/>
        </w:rPr>
      </w:pPr>
      <w:r w:rsidRPr="008A03D9">
        <w:rPr>
          <w:rFonts w:ascii="Times New Roman" w:hAnsi="Times New Roman"/>
          <w:sz w:val="28"/>
          <w:szCs w:val="28"/>
        </w:rPr>
        <w:t>Казенное общеобразовательное учреждение Орловской области</w:t>
      </w:r>
    </w:p>
    <w:p w:rsidR="008A03D9" w:rsidRPr="008A03D9" w:rsidRDefault="008A03D9" w:rsidP="008A03D9">
      <w:pPr>
        <w:jc w:val="center"/>
        <w:rPr>
          <w:rFonts w:ascii="Times New Roman" w:hAnsi="Times New Roman"/>
          <w:sz w:val="28"/>
          <w:szCs w:val="28"/>
        </w:rPr>
      </w:pPr>
      <w:r w:rsidRPr="008A03D9">
        <w:rPr>
          <w:rFonts w:ascii="Times New Roman" w:hAnsi="Times New Roman"/>
          <w:sz w:val="28"/>
          <w:szCs w:val="28"/>
        </w:rPr>
        <w:t>«Орловская общеобразовательная школа для обучающихся</w:t>
      </w:r>
    </w:p>
    <w:p w:rsidR="008A03D9" w:rsidRPr="008A03D9" w:rsidRDefault="008A03D9" w:rsidP="008A03D9">
      <w:pPr>
        <w:jc w:val="center"/>
        <w:rPr>
          <w:rFonts w:ascii="Times New Roman" w:hAnsi="Times New Roman"/>
          <w:sz w:val="28"/>
          <w:szCs w:val="28"/>
        </w:rPr>
      </w:pPr>
      <w:r w:rsidRPr="008A03D9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:rsidR="008A03D9" w:rsidRPr="008A03D9" w:rsidRDefault="008A03D9" w:rsidP="008A03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8A03D9" w:rsidRPr="008A03D9" w:rsidTr="005D3E5E">
        <w:tc>
          <w:tcPr>
            <w:tcW w:w="5103" w:type="dxa"/>
          </w:tcPr>
          <w:p w:rsidR="008A03D9" w:rsidRPr="008A03D9" w:rsidRDefault="008A03D9" w:rsidP="008A03D9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A03D9" w:rsidRPr="008A03D9" w:rsidRDefault="008A03D9" w:rsidP="00E72E72">
            <w:pPr>
              <w:ind w:left="712"/>
              <w:rPr>
                <w:rFonts w:ascii="Times New Roman" w:hAnsi="Times New Roman"/>
              </w:rPr>
            </w:pPr>
            <w:r w:rsidRPr="008A03D9">
              <w:rPr>
                <w:rFonts w:ascii="Times New Roman" w:hAnsi="Times New Roman"/>
              </w:rPr>
              <w:t>Приложение № _____</w:t>
            </w:r>
          </w:p>
          <w:p w:rsidR="008A03D9" w:rsidRPr="008A03D9" w:rsidRDefault="008A03D9" w:rsidP="00E72E72">
            <w:pPr>
              <w:ind w:left="712"/>
              <w:rPr>
                <w:rFonts w:ascii="Times New Roman" w:hAnsi="Times New Roman"/>
              </w:rPr>
            </w:pPr>
            <w:r w:rsidRPr="008A03D9">
              <w:rPr>
                <w:rFonts w:ascii="Times New Roman" w:hAnsi="Times New Roman"/>
              </w:rPr>
              <w:t>к АООП образования обучающихся с умственной отсталостью</w:t>
            </w:r>
          </w:p>
          <w:p w:rsidR="008A03D9" w:rsidRPr="008A03D9" w:rsidRDefault="008A03D9" w:rsidP="008A0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03D9" w:rsidRPr="008A03D9" w:rsidRDefault="008A03D9" w:rsidP="008A0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03D9" w:rsidRPr="008A03D9" w:rsidRDefault="008A03D9" w:rsidP="008A0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03D9" w:rsidRPr="008A03D9" w:rsidRDefault="008A03D9" w:rsidP="008A0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03D9" w:rsidRPr="008A03D9" w:rsidRDefault="008A03D9" w:rsidP="008A0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3D9" w:rsidRPr="008A03D9" w:rsidRDefault="008A03D9" w:rsidP="008A03D9">
      <w:pPr>
        <w:tabs>
          <w:tab w:val="left" w:pos="3031"/>
        </w:tabs>
        <w:jc w:val="center"/>
        <w:rPr>
          <w:rFonts w:ascii="Times New Roman" w:hAnsi="Times New Roman"/>
          <w:sz w:val="28"/>
          <w:szCs w:val="28"/>
        </w:rPr>
      </w:pPr>
    </w:p>
    <w:p w:rsidR="008A03D9" w:rsidRPr="008A03D9" w:rsidRDefault="008A03D9" w:rsidP="008A03D9">
      <w:pPr>
        <w:tabs>
          <w:tab w:val="left" w:pos="3031"/>
        </w:tabs>
        <w:jc w:val="center"/>
        <w:rPr>
          <w:rFonts w:ascii="Times New Roman" w:hAnsi="Times New Roman"/>
          <w:sz w:val="28"/>
          <w:szCs w:val="28"/>
        </w:rPr>
      </w:pPr>
    </w:p>
    <w:p w:rsidR="008A03D9" w:rsidRPr="008A03D9" w:rsidRDefault="008A03D9" w:rsidP="008A03D9">
      <w:pPr>
        <w:tabs>
          <w:tab w:val="left" w:pos="3031"/>
        </w:tabs>
        <w:jc w:val="center"/>
        <w:rPr>
          <w:rFonts w:ascii="Times New Roman" w:hAnsi="Times New Roman"/>
          <w:sz w:val="28"/>
          <w:szCs w:val="28"/>
        </w:rPr>
      </w:pPr>
    </w:p>
    <w:p w:rsidR="008A03D9" w:rsidRPr="008A03D9" w:rsidRDefault="008A03D9" w:rsidP="008A03D9">
      <w:pPr>
        <w:tabs>
          <w:tab w:val="left" w:pos="3031"/>
        </w:tabs>
        <w:jc w:val="center"/>
        <w:rPr>
          <w:rFonts w:ascii="Times New Roman" w:hAnsi="Times New Roman"/>
          <w:sz w:val="28"/>
          <w:szCs w:val="28"/>
        </w:rPr>
      </w:pPr>
    </w:p>
    <w:p w:rsidR="008A03D9" w:rsidRPr="008A03D9" w:rsidRDefault="008A03D9" w:rsidP="008A03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03D9" w:rsidRPr="008A03D9" w:rsidRDefault="008A03D9" w:rsidP="008A03D9">
      <w:pPr>
        <w:jc w:val="center"/>
        <w:rPr>
          <w:rFonts w:ascii="Times New Roman" w:hAnsi="Times New Roman"/>
          <w:b/>
          <w:sz w:val="40"/>
          <w:szCs w:val="40"/>
        </w:rPr>
      </w:pPr>
    </w:p>
    <w:p w:rsidR="008A03D9" w:rsidRDefault="008A03D9" w:rsidP="008A03D9">
      <w:pPr>
        <w:spacing w:line="276" w:lineRule="auto"/>
        <w:ind w:left="-425"/>
        <w:jc w:val="center"/>
        <w:rPr>
          <w:rFonts w:ascii="Times New Roman" w:hAnsi="Times New Roman"/>
          <w:b/>
          <w:sz w:val="40"/>
          <w:szCs w:val="40"/>
        </w:rPr>
      </w:pPr>
      <w:r w:rsidRPr="008A03D9">
        <w:rPr>
          <w:rFonts w:ascii="Times New Roman" w:hAnsi="Times New Roman"/>
          <w:b/>
          <w:sz w:val="40"/>
          <w:szCs w:val="40"/>
        </w:rPr>
        <w:t>Рабочая программа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8A03D9" w:rsidRPr="008A03D9" w:rsidRDefault="007137EA" w:rsidP="00614920">
      <w:pPr>
        <w:spacing w:line="276" w:lineRule="auto"/>
        <w:ind w:left="-42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</w:t>
      </w:r>
      <w:r w:rsidR="008A03D9">
        <w:rPr>
          <w:rFonts w:ascii="Times New Roman" w:hAnsi="Times New Roman"/>
          <w:b/>
          <w:sz w:val="40"/>
          <w:szCs w:val="40"/>
        </w:rPr>
        <w:t>акультатива</w:t>
      </w:r>
      <w:r w:rsidR="00614920">
        <w:rPr>
          <w:rFonts w:ascii="Times New Roman" w:hAnsi="Times New Roman"/>
          <w:b/>
          <w:sz w:val="40"/>
          <w:szCs w:val="40"/>
        </w:rPr>
        <w:t xml:space="preserve"> </w:t>
      </w:r>
      <w:r w:rsidR="008A03D9">
        <w:rPr>
          <w:rFonts w:ascii="Times New Roman" w:hAnsi="Times New Roman"/>
          <w:b/>
          <w:sz w:val="40"/>
          <w:szCs w:val="40"/>
        </w:rPr>
        <w:t>«Палитра</w:t>
      </w:r>
      <w:r w:rsidR="008A03D9" w:rsidRPr="008A03D9">
        <w:rPr>
          <w:rFonts w:ascii="Times New Roman" w:hAnsi="Times New Roman"/>
          <w:b/>
          <w:sz w:val="40"/>
          <w:szCs w:val="40"/>
        </w:rPr>
        <w:t>»</w:t>
      </w:r>
    </w:p>
    <w:p w:rsidR="008A03D9" w:rsidRPr="008A03D9" w:rsidRDefault="00614920" w:rsidP="008A03D9">
      <w:pPr>
        <w:spacing w:line="276" w:lineRule="auto"/>
        <w:ind w:left="-42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8</w:t>
      </w:r>
      <w:r w:rsidR="008A03D9" w:rsidRPr="008A03D9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8A03D9" w:rsidRPr="008A03D9" w:rsidRDefault="008A03D9" w:rsidP="008A03D9">
      <w:pPr>
        <w:jc w:val="center"/>
        <w:rPr>
          <w:b/>
          <w:sz w:val="40"/>
          <w:szCs w:val="40"/>
        </w:rPr>
      </w:pPr>
      <w:bookmarkStart w:id="0" w:name="_GoBack"/>
    </w:p>
    <w:p w:rsidR="008A03D9" w:rsidRDefault="008A03D9" w:rsidP="008A03D9">
      <w:pPr>
        <w:jc w:val="center"/>
        <w:rPr>
          <w:b/>
          <w:sz w:val="40"/>
          <w:szCs w:val="28"/>
        </w:rPr>
      </w:pPr>
    </w:p>
    <w:bookmarkEnd w:id="0"/>
    <w:p w:rsidR="0019037E" w:rsidRPr="00B00F67" w:rsidRDefault="00B00F67" w:rsidP="00715324">
      <w:pPr>
        <w:ind w:left="-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</w:rPr>
        <w:t xml:space="preserve">               </w:t>
      </w:r>
    </w:p>
    <w:p w:rsidR="00E90F02" w:rsidRPr="007E6083" w:rsidRDefault="00E90F02" w:rsidP="00E90F02">
      <w:pPr>
        <w:pStyle w:val="2"/>
        <w:ind w:left="-709" w:firstLine="709"/>
        <w:jc w:val="right"/>
        <w:rPr>
          <w:szCs w:val="28"/>
        </w:rPr>
      </w:pPr>
      <w:r w:rsidRPr="007E6083">
        <w:rPr>
          <w:sz w:val="40"/>
          <w:szCs w:val="40"/>
        </w:rPr>
        <w:t xml:space="preserve"> </w:t>
      </w:r>
      <w:r w:rsidRPr="008D7D84">
        <w:rPr>
          <w:szCs w:val="28"/>
        </w:rPr>
        <w:t xml:space="preserve">   </w:t>
      </w:r>
    </w:p>
    <w:p w:rsidR="00E90F02" w:rsidRDefault="00E90F02" w:rsidP="00E90F02">
      <w:pPr>
        <w:jc w:val="right"/>
        <w:rPr>
          <w:rFonts w:ascii="Comic Sans MS" w:hAnsi="Comic Sans MS"/>
          <w:sz w:val="28"/>
          <w:szCs w:val="28"/>
        </w:rPr>
      </w:pPr>
    </w:p>
    <w:p w:rsidR="00E90F02" w:rsidRDefault="00E90F02" w:rsidP="00E90F02">
      <w:pPr>
        <w:jc w:val="right"/>
        <w:rPr>
          <w:rFonts w:ascii="Comic Sans MS" w:hAnsi="Comic Sans MS"/>
          <w:sz w:val="28"/>
          <w:szCs w:val="28"/>
        </w:rPr>
      </w:pPr>
    </w:p>
    <w:p w:rsidR="00E90F02" w:rsidRDefault="00E90F02" w:rsidP="00E90F02">
      <w:pPr>
        <w:jc w:val="right"/>
        <w:rPr>
          <w:rFonts w:ascii="Comic Sans MS" w:hAnsi="Comic Sans MS"/>
          <w:sz w:val="28"/>
          <w:szCs w:val="28"/>
        </w:rPr>
      </w:pPr>
    </w:p>
    <w:p w:rsidR="00E90F02" w:rsidRDefault="00E90F02" w:rsidP="00E90F02">
      <w:pPr>
        <w:jc w:val="right"/>
        <w:rPr>
          <w:rFonts w:ascii="Comic Sans MS" w:hAnsi="Comic Sans MS"/>
          <w:sz w:val="28"/>
          <w:szCs w:val="28"/>
        </w:rPr>
      </w:pPr>
    </w:p>
    <w:p w:rsidR="00E90F02" w:rsidRDefault="00E90F02" w:rsidP="00E90F02">
      <w:pPr>
        <w:jc w:val="right"/>
        <w:rPr>
          <w:rFonts w:ascii="Comic Sans MS" w:hAnsi="Comic Sans MS"/>
          <w:sz w:val="28"/>
          <w:szCs w:val="28"/>
        </w:rPr>
      </w:pPr>
    </w:p>
    <w:p w:rsidR="0019037E" w:rsidRDefault="0019037E" w:rsidP="0019037E">
      <w:pPr>
        <w:rPr>
          <w:rFonts w:ascii="Comic Sans MS" w:hAnsi="Comic Sans MS"/>
          <w:sz w:val="28"/>
          <w:szCs w:val="28"/>
        </w:rPr>
      </w:pPr>
    </w:p>
    <w:p w:rsidR="007E4EF4" w:rsidRPr="0019037E" w:rsidRDefault="007E4EF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E90F02" w:rsidRDefault="00E90F02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8A03D9" w:rsidRDefault="008A03D9" w:rsidP="008A03D9">
      <w:pPr>
        <w:jc w:val="center"/>
      </w:pPr>
    </w:p>
    <w:p w:rsidR="008A03D9" w:rsidRDefault="008A03D9" w:rsidP="008A03D9">
      <w:pPr>
        <w:spacing w:line="276" w:lineRule="auto"/>
        <w:jc w:val="center"/>
        <w:rPr>
          <w:sz w:val="28"/>
          <w:szCs w:val="28"/>
        </w:rPr>
      </w:pPr>
    </w:p>
    <w:p w:rsidR="008A03D9" w:rsidRPr="008A03D9" w:rsidRDefault="008A03D9" w:rsidP="008A03D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A03D9">
        <w:rPr>
          <w:rFonts w:ascii="Times New Roman" w:hAnsi="Times New Roman"/>
          <w:sz w:val="28"/>
          <w:szCs w:val="28"/>
        </w:rPr>
        <w:t>Содержание</w:t>
      </w:r>
    </w:p>
    <w:p w:rsidR="008A03D9" w:rsidRPr="008A03D9" w:rsidRDefault="008A03D9" w:rsidP="008A03D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8A03D9" w:rsidRPr="008A03D9" w:rsidTr="008A03D9">
        <w:tc>
          <w:tcPr>
            <w:tcW w:w="673" w:type="dxa"/>
          </w:tcPr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9">
              <w:rPr>
                <w:rFonts w:ascii="Times New Roman" w:hAnsi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A03D9" w:rsidRPr="008A03D9" w:rsidTr="008A03D9">
        <w:tc>
          <w:tcPr>
            <w:tcW w:w="673" w:type="dxa"/>
          </w:tcPr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A03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3D9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8A03D9">
              <w:rPr>
                <w:rFonts w:ascii="Times New Roman" w:hAnsi="Times New Roman"/>
                <w:sz w:val="28"/>
                <w:szCs w:val="28"/>
              </w:rPr>
              <w:t>…….…..……………………………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805" w:type="dxa"/>
          </w:tcPr>
          <w:p w:rsidR="008A03D9" w:rsidRPr="008A03D9" w:rsidRDefault="00614920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A03D9" w:rsidRPr="008A03D9" w:rsidTr="008A03D9">
        <w:tc>
          <w:tcPr>
            <w:tcW w:w="673" w:type="dxa"/>
          </w:tcPr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A03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3D9">
              <w:rPr>
                <w:rFonts w:ascii="Times New Roman" w:hAnsi="Times New Roman"/>
                <w:sz w:val="28"/>
                <w:szCs w:val="28"/>
              </w:rPr>
              <w:t>Тематическое планирование………………………………….…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805" w:type="dxa"/>
          </w:tcPr>
          <w:p w:rsidR="008A03D9" w:rsidRPr="008A03D9" w:rsidRDefault="00614920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03D9" w:rsidRPr="008A03D9" w:rsidTr="008A03D9">
        <w:tc>
          <w:tcPr>
            <w:tcW w:w="673" w:type="dxa"/>
          </w:tcPr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A03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02ADD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</w:tc>
        <w:tc>
          <w:tcPr>
            <w:tcW w:w="805" w:type="dxa"/>
          </w:tcPr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A03D9" w:rsidRPr="008A03D9" w:rsidTr="008A03D9">
        <w:tc>
          <w:tcPr>
            <w:tcW w:w="673" w:type="dxa"/>
          </w:tcPr>
          <w:p w:rsidR="008A03D9" w:rsidRDefault="008A03D9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A03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9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8A03D9" w:rsidRPr="008A03D9" w:rsidRDefault="008A03D9" w:rsidP="008A03D9">
            <w:pPr>
              <w:tabs>
                <w:tab w:val="left" w:pos="408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Литература………………………………………………………….</w:t>
            </w:r>
          </w:p>
        </w:tc>
        <w:tc>
          <w:tcPr>
            <w:tcW w:w="805" w:type="dxa"/>
          </w:tcPr>
          <w:p w:rsidR="008A03D9" w:rsidRDefault="008A03D9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A03D9" w:rsidRPr="008A03D9" w:rsidRDefault="003909DB" w:rsidP="008A03D9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Times New Roman" w:hAnsi="Times New Roman"/>
          <w:sz w:val="28"/>
          <w:szCs w:val="28"/>
        </w:rPr>
      </w:pPr>
    </w:p>
    <w:p w:rsidR="00715324" w:rsidRDefault="00715324" w:rsidP="00E90F02">
      <w:pPr>
        <w:jc w:val="right"/>
        <w:rPr>
          <w:rFonts w:ascii="Comic Sans MS" w:hAnsi="Comic Sans MS"/>
          <w:sz w:val="28"/>
          <w:szCs w:val="28"/>
        </w:rPr>
      </w:pPr>
    </w:p>
    <w:p w:rsidR="00E90F02" w:rsidRDefault="00E90F02" w:rsidP="00E90F02">
      <w:pPr>
        <w:jc w:val="right"/>
        <w:rPr>
          <w:rFonts w:ascii="Comic Sans MS" w:hAnsi="Comic Sans MS"/>
          <w:sz w:val="28"/>
          <w:szCs w:val="28"/>
        </w:rPr>
      </w:pPr>
    </w:p>
    <w:p w:rsidR="00E90F02" w:rsidRDefault="00E90F02" w:rsidP="00E90F02">
      <w:pPr>
        <w:jc w:val="right"/>
        <w:rPr>
          <w:rFonts w:ascii="Comic Sans MS" w:hAnsi="Comic Sans MS"/>
          <w:sz w:val="28"/>
          <w:szCs w:val="28"/>
        </w:rPr>
      </w:pPr>
    </w:p>
    <w:p w:rsidR="0019037E" w:rsidRDefault="0019037E" w:rsidP="0019037E">
      <w:pPr>
        <w:rPr>
          <w:rFonts w:ascii="Comic Sans MS" w:hAnsi="Comic Sans MS"/>
          <w:sz w:val="28"/>
          <w:szCs w:val="28"/>
        </w:rPr>
      </w:pPr>
    </w:p>
    <w:p w:rsidR="0019037E" w:rsidRDefault="0019037E" w:rsidP="0019037E">
      <w:pPr>
        <w:rPr>
          <w:rFonts w:ascii="Comic Sans MS" w:hAnsi="Comic Sans MS"/>
          <w:sz w:val="28"/>
          <w:szCs w:val="28"/>
        </w:rPr>
      </w:pPr>
    </w:p>
    <w:p w:rsidR="008A03D9" w:rsidRDefault="008A03D9" w:rsidP="0019037E">
      <w:pPr>
        <w:rPr>
          <w:rFonts w:ascii="Comic Sans MS" w:hAnsi="Comic Sans MS"/>
          <w:sz w:val="28"/>
          <w:szCs w:val="28"/>
        </w:rPr>
      </w:pPr>
    </w:p>
    <w:p w:rsidR="008A03D9" w:rsidRDefault="008A03D9" w:rsidP="0019037E">
      <w:pPr>
        <w:rPr>
          <w:rFonts w:ascii="Comic Sans MS" w:hAnsi="Comic Sans MS"/>
          <w:sz w:val="28"/>
          <w:szCs w:val="28"/>
        </w:rPr>
      </w:pPr>
    </w:p>
    <w:p w:rsidR="008A03D9" w:rsidRDefault="008A03D9" w:rsidP="0019037E">
      <w:pPr>
        <w:rPr>
          <w:rFonts w:ascii="Comic Sans MS" w:hAnsi="Comic Sans MS"/>
          <w:sz w:val="28"/>
          <w:szCs w:val="28"/>
        </w:rPr>
      </w:pPr>
    </w:p>
    <w:p w:rsidR="008A03D9" w:rsidRDefault="008A03D9" w:rsidP="0019037E">
      <w:pPr>
        <w:rPr>
          <w:rFonts w:ascii="Comic Sans MS" w:hAnsi="Comic Sans MS"/>
          <w:sz w:val="28"/>
          <w:szCs w:val="28"/>
        </w:rPr>
      </w:pPr>
    </w:p>
    <w:p w:rsidR="008A03D9" w:rsidRDefault="008A03D9" w:rsidP="0019037E">
      <w:pPr>
        <w:rPr>
          <w:rFonts w:ascii="Comic Sans MS" w:hAnsi="Comic Sans MS"/>
          <w:sz w:val="28"/>
          <w:szCs w:val="28"/>
        </w:rPr>
      </w:pPr>
    </w:p>
    <w:p w:rsidR="00614920" w:rsidRDefault="00614920" w:rsidP="0019037E">
      <w:pPr>
        <w:rPr>
          <w:rFonts w:ascii="Comic Sans MS" w:hAnsi="Comic Sans MS"/>
          <w:sz w:val="28"/>
          <w:szCs w:val="28"/>
        </w:rPr>
      </w:pPr>
    </w:p>
    <w:p w:rsidR="008A03D9" w:rsidRDefault="008A03D9" w:rsidP="0019037E">
      <w:pPr>
        <w:rPr>
          <w:rFonts w:ascii="Comic Sans MS" w:hAnsi="Comic Sans MS"/>
          <w:sz w:val="28"/>
          <w:szCs w:val="28"/>
        </w:rPr>
      </w:pPr>
    </w:p>
    <w:p w:rsidR="009360CE" w:rsidRPr="008A03D9" w:rsidRDefault="009360CE" w:rsidP="008A03D9">
      <w:pPr>
        <w:pStyle w:val="a8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r w:rsidRPr="008A03D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E4EF4" w:rsidRPr="0019037E" w:rsidRDefault="007E4EF4" w:rsidP="00AB0BDD">
      <w:pPr>
        <w:jc w:val="both"/>
        <w:rPr>
          <w:rFonts w:ascii="Times New Roman" w:hAnsi="Times New Roman"/>
          <w:b/>
          <w:sz w:val="28"/>
          <w:szCs w:val="28"/>
        </w:rPr>
      </w:pPr>
    </w:p>
    <w:p w:rsidR="007E4EF4" w:rsidRPr="00614920" w:rsidRDefault="007E4EF4" w:rsidP="006149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Все начинается с детства. Уже в самой сути маленького человека заложено стремление узнавать и создавать. Помочь детям  реализовать себя в  творчестве, найти свою индивидуальность,  раскрыться в общении с другими детьми и  признана данная программа.  Главная задача - не столько научить детей рисовать, а пробудить в душе ребенка чувства красоты и гармонии. Да</w:t>
      </w:r>
      <w:r w:rsidR="00263889" w:rsidRPr="00614920">
        <w:rPr>
          <w:rFonts w:ascii="Times New Roman" w:hAnsi="Times New Roman"/>
          <w:sz w:val="28"/>
          <w:szCs w:val="28"/>
        </w:rPr>
        <w:t xml:space="preserve">нная программа </w:t>
      </w:r>
      <w:r w:rsidRPr="00614920">
        <w:rPr>
          <w:rFonts w:ascii="Times New Roman" w:hAnsi="Times New Roman"/>
          <w:sz w:val="28"/>
          <w:szCs w:val="28"/>
        </w:rPr>
        <w:t>художественно-эстетическ</w:t>
      </w:r>
      <w:r w:rsidR="008A03D9" w:rsidRPr="00614920">
        <w:rPr>
          <w:rFonts w:ascii="Times New Roman" w:hAnsi="Times New Roman"/>
          <w:sz w:val="28"/>
          <w:szCs w:val="28"/>
        </w:rPr>
        <w:t xml:space="preserve">ой направленности, разработана </w:t>
      </w:r>
      <w:r w:rsidRPr="00614920">
        <w:rPr>
          <w:rFonts w:ascii="Times New Roman" w:hAnsi="Times New Roman"/>
          <w:sz w:val="28"/>
          <w:szCs w:val="28"/>
        </w:rPr>
        <w:t>с учетом всех требований, предъявляемых к программам дополнительного образования детей с огран</w:t>
      </w:r>
      <w:r w:rsidR="00B00F67" w:rsidRPr="00614920">
        <w:rPr>
          <w:rFonts w:ascii="Times New Roman" w:hAnsi="Times New Roman"/>
          <w:sz w:val="28"/>
          <w:szCs w:val="28"/>
        </w:rPr>
        <w:t>иченными возможностями здоровья.</w:t>
      </w:r>
      <w:r w:rsidR="00AB0BDD" w:rsidRPr="00614920">
        <w:rPr>
          <w:rFonts w:ascii="Times New Roman" w:hAnsi="Times New Roman"/>
          <w:sz w:val="28"/>
          <w:szCs w:val="28"/>
        </w:rPr>
        <w:t xml:space="preserve"> </w:t>
      </w:r>
    </w:p>
    <w:p w:rsidR="009360CE" w:rsidRPr="00614920" w:rsidRDefault="009360CE" w:rsidP="006149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Особенности познавательной деятельности детей</w:t>
      </w:r>
      <w:r w:rsidR="007F1650" w:rsidRPr="00614920">
        <w:rPr>
          <w:rFonts w:ascii="Times New Roman" w:hAnsi="Times New Roman"/>
          <w:sz w:val="28"/>
          <w:szCs w:val="28"/>
        </w:rPr>
        <w:t xml:space="preserve"> с ОВЗ</w:t>
      </w:r>
      <w:r w:rsidRPr="00614920">
        <w:rPr>
          <w:rFonts w:ascii="Times New Roman" w:hAnsi="Times New Roman"/>
          <w:sz w:val="28"/>
          <w:szCs w:val="28"/>
        </w:rPr>
        <w:t xml:space="preserve">, накладывают оттенок на их </w:t>
      </w:r>
      <w:r w:rsidR="007F1650" w:rsidRPr="00614920">
        <w:rPr>
          <w:rFonts w:ascii="Times New Roman" w:hAnsi="Times New Roman"/>
          <w:sz w:val="28"/>
          <w:szCs w:val="28"/>
        </w:rPr>
        <w:t>творческие умения, выражение художественных способностей.</w:t>
      </w:r>
      <w:r w:rsidRPr="00614920">
        <w:rPr>
          <w:rFonts w:ascii="Times New Roman" w:hAnsi="Times New Roman"/>
          <w:sz w:val="28"/>
          <w:szCs w:val="28"/>
        </w:rPr>
        <w:t xml:space="preserve"> Обучая</w:t>
      </w:r>
      <w:r w:rsidR="007F1650" w:rsidRPr="00614920">
        <w:rPr>
          <w:rFonts w:ascii="Times New Roman" w:hAnsi="Times New Roman"/>
          <w:sz w:val="28"/>
          <w:szCs w:val="28"/>
        </w:rPr>
        <w:t xml:space="preserve"> таких детей художественному творчеству</w:t>
      </w:r>
      <w:r w:rsidRPr="00614920">
        <w:rPr>
          <w:rFonts w:ascii="Times New Roman" w:hAnsi="Times New Roman"/>
          <w:sz w:val="28"/>
          <w:szCs w:val="28"/>
        </w:rPr>
        <w:t xml:space="preserve"> с помощью специальных методов и  приемов</w:t>
      </w:r>
      <w:r w:rsidR="00CC1F9C" w:rsidRPr="00614920">
        <w:rPr>
          <w:rFonts w:ascii="Times New Roman" w:hAnsi="Times New Roman"/>
          <w:sz w:val="28"/>
          <w:szCs w:val="28"/>
        </w:rPr>
        <w:t>,</w:t>
      </w:r>
      <w:r w:rsidRPr="00614920">
        <w:rPr>
          <w:rFonts w:ascii="Times New Roman" w:hAnsi="Times New Roman"/>
          <w:sz w:val="28"/>
          <w:szCs w:val="28"/>
        </w:rPr>
        <w:t xml:space="preserve"> </w:t>
      </w:r>
      <w:r w:rsidR="008A03D9" w:rsidRPr="00614920">
        <w:rPr>
          <w:rFonts w:ascii="Times New Roman" w:hAnsi="Times New Roman"/>
          <w:sz w:val="28"/>
          <w:szCs w:val="28"/>
        </w:rPr>
        <w:t xml:space="preserve"> </w:t>
      </w:r>
      <w:r w:rsidRPr="00614920">
        <w:rPr>
          <w:rFonts w:ascii="Times New Roman" w:hAnsi="Times New Roman"/>
          <w:sz w:val="28"/>
          <w:szCs w:val="28"/>
        </w:rPr>
        <w:t>преодолеваются</w:t>
      </w:r>
      <w:r w:rsidR="00CC33FC" w:rsidRPr="00614920">
        <w:rPr>
          <w:rFonts w:ascii="Times New Roman" w:hAnsi="Times New Roman"/>
          <w:sz w:val="28"/>
          <w:szCs w:val="28"/>
        </w:rPr>
        <w:t>,</w:t>
      </w:r>
      <w:r w:rsidRPr="00614920">
        <w:rPr>
          <w:rFonts w:ascii="Times New Roman" w:hAnsi="Times New Roman"/>
          <w:sz w:val="28"/>
          <w:szCs w:val="28"/>
        </w:rPr>
        <w:t xml:space="preserve"> корректируются трудности и недост</w:t>
      </w:r>
      <w:r w:rsidR="007F1650" w:rsidRPr="00614920">
        <w:rPr>
          <w:rFonts w:ascii="Times New Roman" w:hAnsi="Times New Roman"/>
          <w:sz w:val="28"/>
          <w:szCs w:val="28"/>
        </w:rPr>
        <w:t>атки их психического развития, раскрываются художественные таланты, расширяется</w:t>
      </w:r>
      <w:r w:rsidR="00CC1F9C" w:rsidRPr="00614920">
        <w:rPr>
          <w:rFonts w:ascii="Times New Roman" w:hAnsi="Times New Roman"/>
          <w:sz w:val="28"/>
          <w:szCs w:val="28"/>
        </w:rPr>
        <w:t xml:space="preserve"> их общий кругозор, развиваются</w:t>
      </w:r>
      <w:r w:rsidR="000E19E0" w:rsidRPr="00614920">
        <w:rPr>
          <w:rFonts w:ascii="Times New Roman" w:hAnsi="Times New Roman"/>
          <w:sz w:val="28"/>
          <w:szCs w:val="28"/>
        </w:rPr>
        <w:t xml:space="preserve"> познавательные интересы и навыки самостоятельной деятельности.</w:t>
      </w:r>
    </w:p>
    <w:p w:rsidR="00B718C1" w:rsidRPr="00614920" w:rsidRDefault="000E19E0" w:rsidP="00614920">
      <w:p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    </w:t>
      </w:r>
      <w:r w:rsidR="007F1650" w:rsidRPr="00614920">
        <w:rPr>
          <w:rFonts w:ascii="Times New Roman" w:hAnsi="Times New Roman"/>
          <w:sz w:val="28"/>
          <w:szCs w:val="28"/>
        </w:rPr>
        <w:t xml:space="preserve">  Данная программа помогае</w:t>
      </w:r>
      <w:r w:rsidRPr="00614920">
        <w:rPr>
          <w:rFonts w:ascii="Times New Roman" w:hAnsi="Times New Roman"/>
          <w:sz w:val="28"/>
          <w:szCs w:val="28"/>
        </w:rPr>
        <w:t xml:space="preserve">т  раскрывать творческие возможности каждого ученика, вести психологическую и практическую подготовку их </w:t>
      </w:r>
      <w:r w:rsidR="007F1650" w:rsidRPr="00614920">
        <w:rPr>
          <w:rFonts w:ascii="Times New Roman" w:hAnsi="Times New Roman"/>
          <w:sz w:val="28"/>
          <w:szCs w:val="28"/>
        </w:rPr>
        <w:t xml:space="preserve">творческой художественно-практической </w:t>
      </w:r>
      <w:r w:rsidRPr="00614920">
        <w:rPr>
          <w:rFonts w:ascii="Times New Roman" w:hAnsi="Times New Roman"/>
          <w:sz w:val="28"/>
          <w:szCs w:val="28"/>
        </w:rPr>
        <w:t xml:space="preserve"> деятельно</w:t>
      </w:r>
      <w:r w:rsidR="007F1650" w:rsidRPr="00614920">
        <w:rPr>
          <w:rFonts w:ascii="Times New Roman" w:hAnsi="Times New Roman"/>
          <w:sz w:val="28"/>
          <w:szCs w:val="28"/>
        </w:rPr>
        <w:t xml:space="preserve">сти, </w:t>
      </w:r>
      <w:r w:rsidRPr="00614920">
        <w:rPr>
          <w:rFonts w:ascii="Times New Roman" w:hAnsi="Times New Roman"/>
          <w:sz w:val="28"/>
          <w:szCs w:val="28"/>
        </w:rPr>
        <w:t xml:space="preserve">способствует воспитанию эстетической культуры и трудолюбия учащихся, развивает способность воспринимать и чувствовать прекрасное. </w:t>
      </w:r>
      <w:r w:rsidR="007F1650" w:rsidRPr="00614920">
        <w:rPr>
          <w:rFonts w:ascii="Times New Roman" w:hAnsi="Times New Roman"/>
          <w:sz w:val="28"/>
          <w:szCs w:val="28"/>
        </w:rPr>
        <w:t xml:space="preserve">Факультативные занятия </w:t>
      </w:r>
      <w:r w:rsidR="00787F95" w:rsidRPr="00614920">
        <w:rPr>
          <w:rFonts w:ascii="Times New Roman" w:hAnsi="Times New Roman"/>
          <w:sz w:val="28"/>
          <w:szCs w:val="28"/>
        </w:rPr>
        <w:t xml:space="preserve">позволяют дать учащимся и дополнительные сведения: ребята знакомятся с культурой и историей родного края, с различными видами </w:t>
      </w:r>
      <w:r w:rsidR="00CC1F9C" w:rsidRPr="00614920">
        <w:rPr>
          <w:rFonts w:ascii="Times New Roman" w:hAnsi="Times New Roman"/>
          <w:sz w:val="28"/>
          <w:szCs w:val="28"/>
        </w:rPr>
        <w:t>художественного тв</w:t>
      </w:r>
      <w:r w:rsidR="004A5C67" w:rsidRPr="00614920">
        <w:rPr>
          <w:rFonts w:ascii="Times New Roman" w:hAnsi="Times New Roman"/>
          <w:sz w:val="28"/>
          <w:szCs w:val="28"/>
        </w:rPr>
        <w:t xml:space="preserve">орчества и живописными приемами, и </w:t>
      </w:r>
      <w:r w:rsidR="00B718C1" w:rsidRPr="00614920">
        <w:rPr>
          <w:rFonts w:ascii="Times New Roman" w:hAnsi="Times New Roman"/>
          <w:sz w:val="28"/>
          <w:szCs w:val="28"/>
        </w:rPr>
        <w:t xml:space="preserve">побуждает их инициативу, умение самостоятельно мыслить и реализовывать свои замыслы, </w:t>
      </w:r>
      <w:r w:rsidR="004A5C67" w:rsidRPr="00614920">
        <w:rPr>
          <w:rFonts w:ascii="Times New Roman" w:hAnsi="Times New Roman"/>
          <w:sz w:val="28"/>
          <w:szCs w:val="28"/>
        </w:rPr>
        <w:t xml:space="preserve">зарождает </w:t>
      </w:r>
      <w:r w:rsidR="00B718C1" w:rsidRPr="00614920">
        <w:rPr>
          <w:rFonts w:ascii="Times New Roman" w:hAnsi="Times New Roman"/>
          <w:sz w:val="28"/>
          <w:szCs w:val="28"/>
        </w:rPr>
        <w:t xml:space="preserve">уверенность в себе и своих силах. </w:t>
      </w:r>
    </w:p>
    <w:p w:rsidR="00C63BF5" w:rsidRPr="00614920" w:rsidRDefault="00B718C1" w:rsidP="00614920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      </w:t>
      </w:r>
      <w:r w:rsidR="006A7D57" w:rsidRPr="00614920">
        <w:rPr>
          <w:rFonts w:ascii="Times New Roman" w:hAnsi="Times New Roman"/>
          <w:sz w:val="28"/>
          <w:szCs w:val="28"/>
        </w:rPr>
        <w:t>Занятия в рамках факультативного курса предусматривают индивидуальную и коллективную форму работы. Коллективное творчество обучает ребят сотрудничеству, умению договариваться, создает общую атмосферу совместного игрового действия. Но главное – это радость результата, а так</w:t>
      </w:r>
      <w:r w:rsidR="004A5C67" w:rsidRPr="00614920">
        <w:rPr>
          <w:rFonts w:ascii="Times New Roman" w:hAnsi="Times New Roman"/>
          <w:sz w:val="28"/>
          <w:szCs w:val="28"/>
        </w:rPr>
        <w:t>же отсутствие безуспешных ребят</w:t>
      </w:r>
      <w:r w:rsidR="006A7D57" w:rsidRPr="00614920">
        <w:rPr>
          <w:rFonts w:ascii="Times New Roman" w:hAnsi="Times New Roman"/>
          <w:sz w:val="28"/>
          <w:szCs w:val="28"/>
        </w:rPr>
        <w:t>. Весь арсенал средств работает на то, чтобы увлечь, зажечь, душевно разбудить ребят. Только тогда можно ждать и результаты художественно- творческой деятельности.</w:t>
      </w:r>
      <w:r w:rsidR="004A5C67" w:rsidRPr="00614920">
        <w:rPr>
          <w:rFonts w:ascii="Times New Roman" w:hAnsi="Times New Roman"/>
          <w:sz w:val="28"/>
          <w:szCs w:val="28"/>
        </w:rPr>
        <w:t xml:space="preserve"> Практическая деятельность дается в доступной форме и понятна для детей с интеллектуальной недостаточностью. Весь материал дан в наглядном, легко воспринимаемом виде, строиться по принципу «от простого к сложному».</w:t>
      </w:r>
    </w:p>
    <w:p w:rsidR="00C63BF5" w:rsidRPr="00614920" w:rsidRDefault="006A7D57" w:rsidP="006149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b/>
          <w:sz w:val="28"/>
          <w:szCs w:val="28"/>
        </w:rPr>
        <w:t>Цель программы</w:t>
      </w:r>
      <w:r w:rsidRPr="00614920">
        <w:rPr>
          <w:rFonts w:ascii="Times New Roman" w:hAnsi="Times New Roman"/>
          <w:sz w:val="28"/>
          <w:szCs w:val="28"/>
        </w:rPr>
        <w:t xml:space="preserve"> – развитие художественных способностей ребёнка.</w:t>
      </w:r>
    </w:p>
    <w:p w:rsidR="00BD5664" w:rsidRPr="00614920" w:rsidRDefault="00BD5664" w:rsidP="00614920">
      <w:pPr>
        <w:ind w:left="709" w:hanging="283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614920">
        <w:rPr>
          <w:rFonts w:ascii="Times New Roman" w:eastAsiaTheme="minorEastAsia" w:hAnsi="Times New Roman"/>
          <w:b/>
          <w:sz w:val="28"/>
          <w:szCs w:val="28"/>
        </w:rPr>
        <w:t xml:space="preserve">    Задачи:</w:t>
      </w:r>
    </w:p>
    <w:p w:rsidR="00BD5664" w:rsidRPr="00614920" w:rsidRDefault="00BD5664" w:rsidP="00614920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614920">
        <w:rPr>
          <w:rFonts w:ascii="Times New Roman" w:eastAsiaTheme="minorEastAsia" w:hAnsi="Times New Roman"/>
          <w:spacing w:val="-9"/>
          <w:sz w:val="28"/>
          <w:szCs w:val="28"/>
        </w:rPr>
        <w:t xml:space="preserve">корректировать недостатки развития познавательной деятельности </w:t>
      </w:r>
      <w:r w:rsidRPr="00614920">
        <w:rPr>
          <w:rFonts w:ascii="Times New Roman" w:eastAsiaTheme="minorEastAsia" w:hAnsi="Times New Roman"/>
          <w:spacing w:val="-10"/>
          <w:sz w:val="28"/>
          <w:szCs w:val="28"/>
        </w:rPr>
        <w:t xml:space="preserve">учащихся путем систематического и целенаправленного воспитания и совершенствования у них правильного восприятия формы, строения, </w:t>
      </w:r>
      <w:r w:rsidRPr="00614920">
        <w:rPr>
          <w:rFonts w:ascii="Times New Roman" w:eastAsiaTheme="minorEastAsia" w:hAnsi="Times New Roman"/>
          <w:spacing w:val="-11"/>
          <w:sz w:val="28"/>
          <w:szCs w:val="28"/>
        </w:rPr>
        <w:t xml:space="preserve">величины, цвета предметов, их положения в пространстве, умения находить </w:t>
      </w:r>
      <w:r w:rsidRPr="00614920">
        <w:rPr>
          <w:rFonts w:ascii="Times New Roman" w:eastAsiaTheme="minorEastAsia" w:hAnsi="Times New Roman"/>
          <w:spacing w:val="-10"/>
          <w:sz w:val="28"/>
          <w:szCs w:val="28"/>
        </w:rPr>
        <w:t xml:space="preserve">в изображаемом существенные признаки, устанавливать сходство и </w:t>
      </w:r>
      <w:r w:rsidRPr="00614920">
        <w:rPr>
          <w:rFonts w:ascii="Times New Roman" w:eastAsiaTheme="minorEastAsia" w:hAnsi="Times New Roman"/>
          <w:sz w:val="28"/>
          <w:szCs w:val="28"/>
        </w:rPr>
        <w:t>различие между предметами;</w:t>
      </w:r>
    </w:p>
    <w:p w:rsidR="00BD5664" w:rsidRPr="00614920" w:rsidRDefault="00BD5664" w:rsidP="00614920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614920">
        <w:rPr>
          <w:rFonts w:ascii="Times New Roman" w:eastAsiaTheme="minorEastAsia" w:hAnsi="Times New Roman"/>
          <w:spacing w:val="-11"/>
          <w:sz w:val="28"/>
          <w:szCs w:val="28"/>
        </w:rPr>
        <w:t xml:space="preserve">развивать у учащихся аналитико-синтетической деятельность, деятельность </w:t>
      </w:r>
      <w:r w:rsidRPr="00614920">
        <w:rPr>
          <w:rFonts w:ascii="Times New Roman" w:eastAsiaTheme="minorEastAsia" w:hAnsi="Times New Roman"/>
          <w:spacing w:val="-10"/>
          <w:sz w:val="28"/>
          <w:szCs w:val="28"/>
        </w:rPr>
        <w:t>сравнения и обобщения; совершенствовать умения ориентироваться в задании, планировании работы, последовательном выполнении работы;</w:t>
      </w:r>
    </w:p>
    <w:p w:rsidR="00BD5664" w:rsidRPr="00614920" w:rsidRDefault="00BD5664" w:rsidP="00614920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55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614920">
        <w:rPr>
          <w:rFonts w:ascii="Times New Roman" w:eastAsiaTheme="minorEastAsia" w:hAnsi="Times New Roman"/>
          <w:spacing w:val="-12"/>
          <w:sz w:val="28"/>
          <w:szCs w:val="28"/>
        </w:rPr>
        <w:t xml:space="preserve">улучшать зрительно-двигательную координацию путем использования </w:t>
      </w:r>
      <w:r w:rsidRPr="00614920">
        <w:rPr>
          <w:rFonts w:ascii="Times New Roman" w:eastAsiaTheme="minorEastAsia" w:hAnsi="Times New Roman"/>
          <w:spacing w:val="-10"/>
          <w:sz w:val="28"/>
          <w:szCs w:val="28"/>
        </w:rPr>
        <w:t xml:space="preserve">вариативных  и многократно повторяющихся действий с применением </w:t>
      </w:r>
      <w:r w:rsidRPr="00614920">
        <w:rPr>
          <w:rFonts w:ascii="Times New Roman" w:eastAsiaTheme="minorEastAsia" w:hAnsi="Times New Roman"/>
          <w:sz w:val="28"/>
          <w:szCs w:val="28"/>
        </w:rPr>
        <w:t>разнообразного изобразительного материала;</w:t>
      </w:r>
    </w:p>
    <w:p w:rsidR="00BD5664" w:rsidRPr="00614920" w:rsidRDefault="00BD5664" w:rsidP="00614920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614920">
        <w:rPr>
          <w:rFonts w:ascii="Times New Roman" w:eastAsiaTheme="minorEastAsia" w:hAnsi="Times New Roman"/>
          <w:spacing w:val="-10"/>
          <w:sz w:val="28"/>
          <w:szCs w:val="28"/>
        </w:rPr>
        <w:t xml:space="preserve">формировать элементарные знания основ реалистического рисунка и живописи, </w:t>
      </w:r>
      <w:r w:rsidRPr="00614920">
        <w:rPr>
          <w:rFonts w:ascii="Times New Roman" w:eastAsiaTheme="minorEastAsia" w:hAnsi="Times New Roman"/>
          <w:spacing w:val="-12"/>
          <w:sz w:val="28"/>
          <w:szCs w:val="28"/>
        </w:rPr>
        <w:t xml:space="preserve">навыков рисования с натуры, по памяти, по представлению, декоративного </w:t>
      </w:r>
      <w:r w:rsidRPr="00614920">
        <w:rPr>
          <w:rFonts w:ascii="Times New Roman" w:eastAsiaTheme="minorEastAsia" w:hAnsi="Times New Roman"/>
          <w:spacing w:val="-10"/>
          <w:sz w:val="28"/>
          <w:szCs w:val="28"/>
        </w:rPr>
        <w:t xml:space="preserve">рисования и умения применять их в учебной, трудовой и общественно </w:t>
      </w:r>
      <w:r w:rsidRPr="00614920">
        <w:rPr>
          <w:rFonts w:ascii="Times New Roman" w:eastAsiaTheme="minorEastAsia" w:hAnsi="Times New Roman"/>
          <w:sz w:val="28"/>
          <w:szCs w:val="28"/>
        </w:rPr>
        <w:t>полезной деятельности;</w:t>
      </w:r>
    </w:p>
    <w:p w:rsidR="00BD5664" w:rsidRPr="00614920" w:rsidRDefault="00BD5664" w:rsidP="00614920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55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614920">
        <w:rPr>
          <w:rFonts w:ascii="Times New Roman" w:eastAsiaTheme="minorEastAsia" w:hAnsi="Times New Roman"/>
          <w:spacing w:val="-12"/>
          <w:sz w:val="28"/>
          <w:szCs w:val="28"/>
        </w:rPr>
        <w:t xml:space="preserve">развивать у учащихся эстетические чувства, умения видеть и понимать </w:t>
      </w:r>
      <w:r w:rsidRPr="00614920">
        <w:rPr>
          <w:rFonts w:ascii="Times New Roman" w:eastAsiaTheme="minorEastAsia" w:hAnsi="Times New Roman"/>
          <w:spacing w:val="-10"/>
          <w:sz w:val="28"/>
          <w:szCs w:val="28"/>
        </w:rPr>
        <w:t>красивое, высказывать оценочное суждение о произведениях изобразительного искусства, воспитывать активное эмоционально-</w:t>
      </w:r>
      <w:r w:rsidRPr="00614920">
        <w:rPr>
          <w:rFonts w:ascii="Times New Roman" w:eastAsiaTheme="minorEastAsia" w:hAnsi="Times New Roman"/>
          <w:sz w:val="28"/>
          <w:szCs w:val="28"/>
        </w:rPr>
        <w:t>эстетическое отношение к ним;</w:t>
      </w:r>
    </w:p>
    <w:p w:rsidR="00BD5664" w:rsidRPr="00614920" w:rsidRDefault="00BD5664" w:rsidP="00614920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55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614920">
        <w:rPr>
          <w:rFonts w:ascii="Times New Roman" w:eastAsiaTheme="minorEastAsia" w:hAnsi="Times New Roman"/>
          <w:spacing w:val="-13"/>
          <w:sz w:val="28"/>
          <w:szCs w:val="28"/>
        </w:rPr>
        <w:t xml:space="preserve">знакомить учащихся с лучшими произведениями изобразительного </w:t>
      </w:r>
      <w:r w:rsidRPr="00614920">
        <w:rPr>
          <w:rFonts w:ascii="Times New Roman" w:eastAsiaTheme="minorEastAsia" w:hAnsi="Times New Roman"/>
          <w:spacing w:val="-10"/>
          <w:sz w:val="28"/>
          <w:szCs w:val="28"/>
        </w:rPr>
        <w:t>искусства;</w:t>
      </w:r>
    </w:p>
    <w:p w:rsidR="00BD5664" w:rsidRPr="00614920" w:rsidRDefault="00BD5664" w:rsidP="00614920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614920">
        <w:rPr>
          <w:rFonts w:ascii="Times New Roman" w:eastAsiaTheme="minorEastAsia" w:hAnsi="Times New Roman"/>
          <w:spacing w:val="-11"/>
          <w:sz w:val="28"/>
          <w:szCs w:val="28"/>
        </w:rPr>
        <w:t xml:space="preserve">расширять и уточнять словарный запас детей за счет специальной лексики, </w:t>
      </w:r>
      <w:r w:rsidRPr="00614920">
        <w:rPr>
          <w:rFonts w:ascii="Times New Roman" w:eastAsiaTheme="minorEastAsia" w:hAnsi="Times New Roman"/>
          <w:sz w:val="28"/>
          <w:szCs w:val="28"/>
        </w:rPr>
        <w:t>совершенствовать фразовую речь;</w:t>
      </w:r>
    </w:p>
    <w:p w:rsidR="0019037E" w:rsidRPr="00614920" w:rsidRDefault="00BD5664" w:rsidP="00614920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614920">
        <w:rPr>
          <w:rFonts w:ascii="Times New Roman" w:eastAsiaTheme="minorEastAsia" w:hAnsi="Times New Roman"/>
          <w:spacing w:val="-10"/>
          <w:sz w:val="28"/>
          <w:szCs w:val="28"/>
        </w:rPr>
        <w:t xml:space="preserve">развивать у школьников художественный вкус, аккуратность, </w:t>
      </w:r>
      <w:r w:rsidRPr="00614920">
        <w:rPr>
          <w:rFonts w:ascii="Times New Roman" w:eastAsiaTheme="minorEastAsia" w:hAnsi="Times New Roman"/>
          <w:spacing w:val="-11"/>
          <w:sz w:val="28"/>
          <w:szCs w:val="28"/>
        </w:rPr>
        <w:t xml:space="preserve">настойчивость и самостоятельность в работе; содействовать нравственному </w:t>
      </w:r>
      <w:r w:rsidRPr="00614920">
        <w:rPr>
          <w:rFonts w:ascii="Times New Roman" w:eastAsiaTheme="minorEastAsia" w:hAnsi="Times New Roman"/>
          <w:sz w:val="28"/>
          <w:szCs w:val="28"/>
        </w:rPr>
        <w:t>и трудовому воспитанию.</w:t>
      </w:r>
    </w:p>
    <w:p w:rsidR="00C63BF5" w:rsidRPr="00614920" w:rsidRDefault="00C63BF5" w:rsidP="0061492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C63BF5" w:rsidRPr="00614920" w:rsidRDefault="00C63BF5" w:rsidP="00614920">
      <w:pPr>
        <w:jc w:val="both"/>
        <w:rPr>
          <w:rFonts w:ascii="Times New Roman" w:hAnsi="Times New Roman"/>
          <w:sz w:val="28"/>
          <w:szCs w:val="28"/>
        </w:rPr>
      </w:pPr>
    </w:p>
    <w:p w:rsidR="00C63BF5" w:rsidRPr="00614920" w:rsidRDefault="0085670B" w:rsidP="00614920">
      <w:pPr>
        <w:pStyle w:val="a8"/>
        <w:numPr>
          <w:ilvl w:val="0"/>
          <w:numId w:val="32"/>
        </w:num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19037E" w:rsidRPr="00614920">
        <w:rPr>
          <w:rFonts w:ascii="Times New Roman" w:hAnsi="Times New Roman"/>
          <w:b/>
          <w:sz w:val="28"/>
          <w:szCs w:val="28"/>
        </w:rPr>
        <w:t>.</w:t>
      </w:r>
    </w:p>
    <w:p w:rsidR="00B00F67" w:rsidRPr="00614920" w:rsidRDefault="00C93667" w:rsidP="00614920">
      <w:pPr>
        <w:tabs>
          <w:tab w:val="left" w:pos="284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ab/>
      </w:r>
      <w:r w:rsidRPr="00614920">
        <w:rPr>
          <w:rFonts w:ascii="Times New Roman" w:hAnsi="Times New Roman"/>
          <w:sz w:val="28"/>
          <w:szCs w:val="28"/>
        </w:rPr>
        <w:tab/>
      </w:r>
      <w:r w:rsidR="00B00F67" w:rsidRPr="00614920">
        <w:rPr>
          <w:rFonts w:ascii="Times New Roman" w:hAnsi="Times New Roman"/>
          <w:sz w:val="28"/>
          <w:szCs w:val="28"/>
        </w:rPr>
        <w:t>Содержание рабочей программы соответствует адаптированной основной общеобразовательной программе для обучающихся с умственной отсталостью (вариант 1), для обучающихся с расстройствами аутистического спектра</w:t>
      </w:r>
      <w:r w:rsidR="00C63BF5" w:rsidRPr="00614920">
        <w:rPr>
          <w:rFonts w:ascii="Times New Roman" w:hAnsi="Times New Roman"/>
          <w:sz w:val="28"/>
          <w:szCs w:val="28"/>
        </w:rPr>
        <w:t xml:space="preserve"> (вариант 8.3), обучающихся с нарушениями опорно-двигательного аппарата (вариант</w:t>
      </w:r>
      <w:r w:rsidR="00DF4A23" w:rsidRPr="00614920">
        <w:rPr>
          <w:rFonts w:ascii="Times New Roman" w:hAnsi="Times New Roman"/>
          <w:sz w:val="28"/>
          <w:szCs w:val="28"/>
        </w:rPr>
        <w:t xml:space="preserve"> </w:t>
      </w:r>
      <w:r w:rsidR="00C63BF5" w:rsidRPr="00614920">
        <w:rPr>
          <w:rFonts w:ascii="Times New Roman" w:hAnsi="Times New Roman"/>
          <w:sz w:val="28"/>
          <w:szCs w:val="28"/>
        </w:rPr>
        <w:t>6.3.)</w:t>
      </w:r>
    </w:p>
    <w:p w:rsidR="0085670B" w:rsidRPr="00614920" w:rsidRDefault="003911A4" w:rsidP="00614920">
      <w:pPr>
        <w:tabs>
          <w:tab w:val="left" w:pos="1860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       </w:t>
      </w:r>
      <w:r w:rsidR="00CF30AA" w:rsidRPr="00614920">
        <w:rPr>
          <w:rFonts w:ascii="Times New Roman" w:hAnsi="Times New Roman"/>
          <w:sz w:val="28"/>
          <w:szCs w:val="28"/>
        </w:rPr>
        <w:t xml:space="preserve">К факультативным занятиям </w:t>
      </w:r>
      <w:r w:rsidR="006A7D57" w:rsidRPr="00614920">
        <w:rPr>
          <w:rFonts w:ascii="Times New Roman" w:hAnsi="Times New Roman"/>
          <w:sz w:val="28"/>
          <w:szCs w:val="28"/>
        </w:rPr>
        <w:t xml:space="preserve"> привлекаются учащиеся </w:t>
      </w:r>
      <w:r w:rsidR="00CF30AA" w:rsidRPr="00614920">
        <w:rPr>
          <w:rFonts w:ascii="Times New Roman" w:hAnsi="Times New Roman"/>
          <w:sz w:val="28"/>
          <w:szCs w:val="28"/>
        </w:rPr>
        <w:t xml:space="preserve">желающие развить свои художественные способности. При проведении занятий нужно дифференцировать учащихся на умеющих самостоятельно выполнять поставленные художественные задачи, и </w:t>
      </w:r>
      <w:r w:rsidR="000802F1" w:rsidRPr="00614920">
        <w:rPr>
          <w:rFonts w:ascii="Times New Roman" w:hAnsi="Times New Roman"/>
          <w:sz w:val="28"/>
          <w:szCs w:val="28"/>
        </w:rPr>
        <w:t>те</w:t>
      </w:r>
      <w:r w:rsidR="00CF30AA" w:rsidRPr="00614920">
        <w:rPr>
          <w:rFonts w:ascii="Times New Roman" w:hAnsi="Times New Roman"/>
          <w:sz w:val="28"/>
          <w:szCs w:val="28"/>
        </w:rPr>
        <w:t>х</w:t>
      </w:r>
      <w:r w:rsidR="00CC33FC" w:rsidRPr="00614920">
        <w:rPr>
          <w:rFonts w:ascii="Times New Roman" w:hAnsi="Times New Roman"/>
          <w:sz w:val="28"/>
          <w:szCs w:val="28"/>
        </w:rPr>
        <w:t>,</w:t>
      </w:r>
      <w:r w:rsidR="000802F1" w:rsidRPr="00614920">
        <w:rPr>
          <w:rFonts w:ascii="Times New Roman" w:hAnsi="Times New Roman"/>
          <w:sz w:val="28"/>
          <w:szCs w:val="28"/>
        </w:rPr>
        <w:t xml:space="preserve"> которые нуждаются в индивидуальной помощи при выполнении практических работ и усвоении теоретического материала. Учащимся предлагаются художественн</w:t>
      </w:r>
      <w:r w:rsidR="003E69DE" w:rsidRPr="00614920">
        <w:rPr>
          <w:rFonts w:ascii="Times New Roman" w:hAnsi="Times New Roman"/>
          <w:sz w:val="28"/>
          <w:szCs w:val="28"/>
        </w:rPr>
        <w:t>о -</w:t>
      </w:r>
      <w:r w:rsidR="00C93667" w:rsidRPr="00614920">
        <w:rPr>
          <w:rFonts w:ascii="Times New Roman" w:hAnsi="Times New Roman"/>
          <w:sz w:val="28"/>
          <w:szCs w:val="28"/>
        </w:rPr>
        <w:t xml:space="preserve"> технические приемы</w:t>
      </w:r>
      <w:r w:rsidR="00CF30AA" w:rsidRPr="00614920">
        <w:rPr>
          <w:rFonts w:ascii="Times New Roman" w:hAnsi="Times New Roman"/>
          <w:sz w:val="28"/>
          <w:szCs w:val="28"/>
        </w:rPr>
        <w:t>, доступные</w:t>
      </w:r>
      <w:r w:rsidR="000802F1" w:rsidRPr="00614920">
        <w:rPr>
          <w:rFonts w:ascii="Times New Roman" w:hAnsi="Times New Roman"/>
          <w:sz w:val="28"/>
          <w:szCs w:val="28"/>
        </w:rPr>
        <w:t xml:space="preserve"> для школьников с интеллектуальной недостаточностью.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 сложные виды работ, более сильные и подготовленные дети выполняю сложные </w:t>
      </w:r>
      <w:r w:rsidR="00CF30AA" w:rsidRPr="00614920">
        <w:rPr>
          <w:rFonts w:ascii="Times New Roman" w:hAnsi="Times New Roman"/>
          <w:sz w:val="28"/>
          <w:szCs w:val="28"/>
        </w:rPr>
        <w:t>композиции</w:t>
      </w:r>
      <w:r w:rsidR="000802F1" w:rsidRPr="00614920">
        <w:rPr>
          <w:rFonts w:ascii="Times New Roman" w:hAnsi="Times New Roman"/>
          <w:sz w:val="28"/>
          <w:szCs w:val="28"/>
        </w:rPr>
        <w:t>, менее подготовленным</w:t>
      </w:r>
      <w:r w:rsidR="00CC33FC" w:rsidRPr="00614920">
        <w:rPr>
          <w:rFonts w:ascii="Times New Roman" w:hAnsi="Times New Roman"/>
          <w:sz w:val="28"/>
          <w:szCs w:val="28"/>
        </w:rPr>
        <w:t>,</w:t>
      </w:r>
      <w:r w:rsidRPr="00614920">
        <w:rPr>
          <w:rFonts w:ascii="Times New Roman" w:hAnsi="Times New Roman"/>
          <w:sz w:val="28"/>
          <w:szCs w:val="28"/>
        </w:rPr>
        <w:t xml:space="preserve"> предлагается более простой вариант </w:t>
      </w:r>
      <w:r w:rsidR="00CF30AA" w:rsidRPr="00614920">
        <w:rPr>
          <w:rFonts w:ascii="Times New Roman" w:hAnsi="Times New Roman"/>
          <w:sz w:val="28"/>
          <w:szCs w:val="28"/>
        </w:rPr>
        <w:t>работы</w:t>
      </w:r>
      <w:r w:rsidR="00C93667" w:rsidRPr="00614920">
        <w:rPr>
          <w:rFonts w:ascii="Times New Roman" w:hAnsi="Times New Roman"/>
          <w:sz w:val="28"/>
          <w:szCs w:val="28"/>
        </w:rPr>
        <w:t xml:space="preserve">. Им предлагается помощь </w:t>
      </w:r>
      <w:r w:rsidRPr="00614920">
        <w:rPr>
          <w:rFonts w:ascii="Times New Roman" w:hAnsi="Times New Roman"/>
          <w:sz w:val="28"/>
          <w:szCs w:val="28"/>
        </w:rPr>
        <w:t>педагога или более сильного товарища. Э</w:t>
      </w:r>
      <w:r w:rsidR="00C93667" w:rsidRPr="00614920">
        <w:rPr>
          <w:rFonts w:ascii="Times New Roman" w:hAnsi="Times New Roman"/>
          <w:sz w:val="28"/>
          <w:szCs w:val="28"/>
        </w:rPr>
        <w:t xml:space="preserve">то дает возможность избавиться </w:t>
      </w:r>
      <w:r w:rsidRPr="00614920">
        <w:rPr>
          <w:rFonts w:ascii="Times New Roman" w:hAnsi="Times New Roman"/>
          <w:sz w:val="28"/>
          <w:szCs w:val="28"/>
        </w:rPr>
        <w:t>ребенку от страха перед трудностями</w:t>
      </w:r>
      <w:r w:rsidR="00CC33FC" w:rsidRPr="00614920">
        <w:rPr>
          <w:rFonts w:ascii="Times New Roman" w:hAnsi="Times New Roman"/>
          <w:sz w:val="28"/>
          <w:szCs w:val="28"/>
        </w:rPr>
        <w:t>,</w:t>
      </w:r>
      <w:r w:rsidRPr="00614920">
        <w:rPr>
          <w:rFonts w:ascii="Times New Roman" w:hAnsi="Times New Roman"/>
          <w:sz w:val="28"/>
          <w:szCs w:val="28"/>
        </w:rPr>
        <w:t xml:space="preserve"> развивать умение творить без страха и гордиться результатами своего </w:t>
      </w:r>
      <w:r w:rsidR="00CF30AA" w:rsidRPr="00614920">
        <w:rPr>
          <w:rFonts w:ascii="Times New Roman" w:hAnsi="Times New Roman"/>
          <w:sz w:val="28"/>
          <w:szCs w:val="28"/>
        </w:rPr>
        <w:t>творчества</w:t>
      </w:r>
      <w:r w:rsidRPr="00614920">
        <w:rPr>
          <w:rFonts w:ascii="Times New Roman" w:hAnsi="Times New Roman"/>
          <w:sz w:val="28"/>
          <w:szCs w:val="28"/>
        </w:rPr>
        <w:t>.</w:t>
      </w:r>
    </w:p>
    <w:p w:rsidR="00CF30AA" w:rsidRPr="00614920" w:rsidRDefault="00C93667" w:rsidP="00614920">
      <w:pPr>
        <w:pStyle w:val="21"/>
        <w:ind w:left="142"/>
        <w:jc w:val="both"/>
        <w:rPr>
          <w:sz w:val="28"/>
          <w:szCs w:val="28"/>
        </w:rPr>
      </w:pPr>
      <w:r w:rsidRPr="00614920">
        <w:rPr>
          <w:sz w:val="28"/>
          <w:szCs w:val="28"/>
        </w:rPr>
        <w:t xml:space="preserve">   </w:t>
      </w:r>
      <w:r w:rsidR="003911A4" w:rsidRPr="00614920">
        <w:rPr>
          <w:sz w:val="28"/>
          <w:szCs w:val="28"/>
        </w:rPr>
        <w:t xml:space="preserve">Содержание программы </w:t>
      </w:r>
      <w:r w:rsidR="00CF30AA" w:rsidRPr="00614920">
        <w:rPr>
          <w:sz w:val="28"/>
          <w:szCs w:val="28"/>
        </w:rPr>
        <w:t>основывается простоте излагаемого материала.</w:t>
      </w:r>
      <w:r w:rsidR="006D3807" w:rsidRPr="00614920">
        <w:rPr>
          <w:sz w:val="28"/>
          <w:szCs w:val="28"/>
        </w:rPr>
        <w:t xml:space="preserve"> О</w:t>
      </w:r>
      <w:r w:rsidR="00CF30AA" w:rsidRPr="00614920">
        <w:rPr>
          <w:sz w:val="28"/>
          <w:szCs w:val="28"/>
        </w:rPr>
        <w:t>сновное обучающее значение принадлежит зрительному ряду. Зрительный ряд состоит из методических и поясняющих рисунков, фотографий, репродукций, большого количества детских работ. Они ни в коем случае не представляют собой образцы для копирования, они лишь демонстрируют возможные решения и служат пробуждению фантазии и собственных поисков. Педагог рисует сам, показывая основные приемы работы и комментируя их. Первые задания имеют диагностическую направленность, они помогают выявить уровень и характер подготовки ребят. Для большей эмоциональной выразительности на занятиях звучат стихи, музыка, сказочные истории. С целью проверки усвоения новых понятий, терминов и в качестве психологической разгрузки проводятся игры.  Программные материалы подобраны так, чтобы поддерживался постоянный интерес к занятиям у ребят. Задания подобраны с учетом того, чтобы дети успели справиться с заданиями и увидели в конце занятия конечный результат своей работы. Положительная словесная оценка работы ребенка является обязательной, является     для него важным стимулом в работе. Можно и необходимо отмечать и недостатки, но похвала должна и предварять, и завершать работу.</w:t>
      </w:r>
    </w:p>
    <w:p w:rsidR="00C63BF5" w:rsidRPr="00614920" w:rsidRDefault="00C93667" w:rsidP="00614920">
      <w:pPr>
        <w:ind w:left="142" w:firstLine="360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Формы занятий, применяемые в работе факультативного курса, различны. Основная форма – учебное занятие, которое может проходить с элементами игры, творческого соревнования. В конце каждой четверти предполагается проведение выставок, импровизированных праздников с приглашением родителей и гостей. В конце обучения – отчетная выставка детских работ. По завершению учебного года проводится диагностическое исследование (анкетирование детей и их родителей). </w:t>
      </w:r>
    </w:p>
    <w:p w:rsidR="00C93667" w:rsidRPr="00614920" w:rsidRDefault="00C93667" w:rsidP="0061492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        Методы, используемые на занятиях:</w:t>
      </w:r>
    </w:p>
    <w:p w:rsidR="00C93667" w:rsidRPr="00614920" w:rsidRDefault="00C93667" w:rsidP="00614920">
      <w:pPr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Словесный (беседа, рассказ и т.д)</w:t>
      </w:r>
    </w:p>
    <w:p w:rsidR="00C93667" w:rsidRPr="00614920" w:rsidRDefault="00C93667" w:rsidP="00614920">
      <w:pPr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Наглядный (показ  презентаций, иллюстраций, готовых работ)</w:t>
      </w:r>
    </w:p>
    <w:p w:rsidR="00C93667" w:rsidRPr="00614920" w:rsidRDefault="00C93667" w:rsidP="00614920">
      <w:pPr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Практический (выполнение работ по определенному алгоритму, последовательности)</w:t>
      </w:r>
    </w:p>
    <w:p w:rsidR="00C93667" w:rsidRPr="00614920" w:rsidRDefault="00C93667" w:rsidP="00614920">
      <w:pPr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Фронтальный – одновременная работа со всеми учащимися.</w:t>
      </w:r>
    </w:p>
    <w:p w:rsidR="00C93667" w:rsidRPr="00614920" w:rsidRDefault="00C93667" w:rsidP="00614920">
      <w:pPr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Индивидуально-фронтальный – чередование индивидуальных и фронтальных форм работы.</w:t>
      </w:r>
    </w:p>
    <w:p w:rsidR="00C93667" w:rsidRPr="00614920" w:rsidRDefault="00C93667" w:rsidP="00614920">
      <w:pPr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Групповой - организация работы в группах.</w:t>
      </w:r>
    </w:p>
    <w:p w:rsidR="00C93667" w:rsidRPr="00614920" w:rsidRDefault="00C93667" w:rsidP="00614920">
      <w:pPr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Индивидуальный – индивидуальное выполнение заданий.</w:t>
      </w:r>
    </w:p>
    <w:p w:rsidR="00C93667" w:rsidRPr="00614920" w:rsidRDefault="00C93667" w:rsidP="00614920">
      <w:pPr>
        <w:tabs>
          <w:tab w:val="left" w:pos="0"/>
        </w:tabs>
        <w:ind w:left="1080"/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 </w:t>
      </w:r>
    </w:p>
    <w:p w:rsidR="0019037E" w:rsidRPr="00614920" w:rsidRDefault="0019037E" w:rsidP="00614920">
      <w:pPr>
        <w:tabs>
          <w:tab w:val="left" w:pos="1365"/>
        </w:tabs>
        <w:rPr>
          <w:rFonts w:ascii="Times New Roman" w:hAnsi="Times New Roman"/>
          <w:b/>
          <w:i/>
          <w:u w:val="single"/>
        </w:rPr>
      </w:pPr>
    </w:p>
    <w:p w:rsidR="00F86235" w:rsidRPr="00614920" w:rsidRDefault="00C93667" w:rsidP="00614920">
      <w:pPr>
        <w:tabs>
          <w:tab w:val="left" w:pos="1365"/>
        </w:tabs>
        <w:jc w:val="center"/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b/>
          <w:sz w:val="28"/>
          <w:szCs w:val="28"/>
        </w:rPr>
        <w:t>3.Тематическое планирование</w:t>
      </w:r>
    </w:p>
    <w:p w:rsidR="00F86235" w:rsidRPr="00614920" w:rsidRDefault="00F86235" w:rsidP="00614920">
      <w:pPr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874"/>
        <w:gridCol w:w="2951"/>
        <w:gridCol w:w="3546"/>
        <w:gridCol w:w="958"/>
      </w:tblGrid>
      <w:tr w:rsidR="00C93667" w:rsidRPr="00614920" w:rsidTr="00C93667">
        <w:tc>
          <w:tcPr>
            <w:tcW w:w="560" w:type="dxa"/>
            <w:tcBorders>
              <w:bottom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</w:rPr>
            </w:pPr>
            <w:r w:rsidRPr="00614920">
              <w:rPr>
                <w:rFonts w:ascii="Times New Roman" w:eastAsia="Lucida Sans Unicode" w:hAnsi="Times New Roman"/>
                <w:b/>
              </w:rPr>
              <w:t>№</w:t>
            </w:r>
          </w:p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</w:rPr>
            </w:pPr>
            <w:r w:rsidRPr="00614920">
              <w:rPr>
                <w:rFonts w:ascii="Times New Roman" w:eastAsia="Lucida Sans Unicode" w:hAnsi="Times New Roman"/>
                <w:b/>
              </w:rPr>
              <w:t>п/п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</w:rPr>
            </w:pPr>
            <w:r w:rsidRPr="00614920">
              <w:rPr>
                <w:rFonts w:ascii="Times New Roman" w:eastAsia="Lucida Sans Unicode" w:hAnsi="Times New Roman"/>
                <w:b/>
              </w:rPr>
              <w:t>Тема занятия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</w:rPr>
            </w:pPr>
            <w:r w:rsidRPr="00614920">
              <w:rPr>
                <w:rFonts w:ascii="Times New Roman" w:eastAsia="Lucida Sans Unicode" w:hAnsi="Times New Roman"/>
                <w:b/>
              </w:rPr>
              <w:t>Элементы содержания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</w:rPr>
            </w:pPr>
            <w:r w:rsidRPr="00614920">
              <w:rPr>
                <w:rFonts w:ascii="Times New Roman" w:eastAsia="Lucida Sans Unicode" w:hAnsi="Times New Roman"/>
                <w:b/>
              </w:rPr>
              <w:t>Результат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  <w:sz w:val="22"/>
                <w:szCs w:val="22"/>
              </w:rPr>
            </w:pPr>
            <w:r w:rsidRPr="00614920">
              <w:rPr>
                <w:rFonts w:ascii="Times New Roman" w:eastAsia="Lucida Sans Unicode" w:hAnsi="Times New Roman"/>
                <w:b/>
                <w:sz w:val="22"/>
                <w:szCs w:val="22"/>
              </w:rPr>
              <w:t>Кол-во часов</w:t>
            </w:r>
          </w:p>
        </w:tc>
      </w:tr>
      <w:tr w:rsidR="00C93667" w:rsidRPr="00614920" w:rsidTr="003F3B8B">
        <w:trPr>
          <w:gridBefore w:val="1"/>
          <w:wBefore w:w="560" w:type="dxa"/>
          <w:trHeight w:val="403"/>
        </w:trPr>
        <w:tc>
          <w:tcPr>
            <w:tcW w:w="93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  <w:i/>
              </w:rPr>
            </w:pPr>
            <w:r w:rsidRPr="00614920">
              <w:rPr>
                <w:rFonts w:ascii="Times New Roman" w:eastAsia="Lucida Sans Unicode" w:hAnsi="Times New Roman"/>
                <w:b/>
                <w:i/>
              </w:rPr>
              <w:t>Язык изобразительного искусства (7 часов).</w:t>
            </w:r>
          </w:p>
        </w:tc>
      </w:tr>
      <w:tr w:rsidR="00C93667" w:rsidRPr="00614920" w:rsidTr="00C93667">
        <w:trPr>
          <w:trHeight w:val="1112"/>
        </w:trPr>
        <w:tc>
          <w:tcPr>
            <w:tcW w:w="560" w:type="dxa"/>
            <w:tcBorders>
              <w:top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righ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Цветовой круг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ind w:right="-107"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Спектр. Составные и основные цвета. Тёплые и холодные цвета. Контрас-тные и сближенные цвета.</w:t>
            </w: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основы цветоведения                                  Уметь: различать тёплые и холодные цвета, смешивать краски для получения нужного цвета         и оттенка.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</w:t>
            </w:r>
          </w:p>
        </w:tc>
      </w:tr>
      <w:tr w:rsidR="00C93667" w:rsidRPr="00614920" w:rsidTr="00C93667">
        <w:trPr>
          <w:trHeight w:val="1128"/>
        </w:trPr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2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Экскурсия в осенний   парк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Наблюдение и словесное описание зримого мира. Цветовые сочетания в окружающем пейзаже. Перспектива.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точка зрения, линия горизонта,       перспектива.                                                            Уметь: словесно описывать окружающую       природу, цветовые сочетания в пейзаже.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3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Зарисовка осенних листьев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Определение формы листа, его цветового решения.    Композиция.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Знать: геометрические формы предметов, приёмы работы акварелью «по-сухому» и «по-мокрому».       Уметь: рисовать с натуры, передавать цветовую гамму осенних листьев, выполнять          композицию рисунка. 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</w:t>
            </w:r>
          </w:p>
        </w:tc>
      </w:tr>
      <w:tr w:rsidR="00C93667" w:rsidRPr="00614920" w:rsidTr="00C93667">
        <w:trPr>
          <w:trHeight w:val="1277"/>
        </w:trPr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4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Монотипия </w:t>
            </w:r>
          </w:p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</w:p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Монотипия как один из способов печатания.         Заливка плоскости цветом. Цветовые переходы.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Знать: приёмы работы акварелью, гуашью;       технику печатания «монотипия».                        </w:t>
            </w:r>
          </w:p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 Уметь: выполнять заливку плоскости цветом, получать плавные переходы цвета, выполнять рисунок в технике «монотипия».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tabs>
                <w:tab w:val="left" w:pos="1567"/>
              </w:tabs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Золотая осень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Очертания и формы деревьев. Освещённость. Воздушная и линейная перспектива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изменение цвета в зависимости от освещённости.                                                         Уметь: выполнять рисунок с натуры или по памяти.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6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Картина-настроение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Рисунок «по-мокрому». Изображение неба с натуры (рисунок на пленере).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изображение облаков, цветовых переходов осеннего неба.</w:t>
            </w:r>
          </w:p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Уметь: рисовать «по-мокрому», смешивать        краски для получения нужного цвета.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7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Коллаж 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Коллаж. Особенности техники. Создание       композиции рисунка на фоне осеннего неба в            технике «коллаж».</w:t>
            </w:r>
          </w:p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коллаж, приёмы работы в этой технике.  Уметь: создавать композицию, используя нарисованный фон.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</w:t>
            </w:r>
          </w:p>
        </w:tc>
      </w:tr>
      <w:tr w:rsidR="00C93667" w:rsidRPr="00614920" w:rsidTr="009D551C">
        <w:tc>
          <w:tcPr>
            <w:tcW w:w="9889" w:type="dxa"/>
            <w:gridSpan w:val="5"/>
            <w:tcBorders>
              <w:lef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  <w:i/>
              </w:rPr>
            </w:pPr>
            <w:r w:rsidRPr="00614920">
              <w:rPr>
                <w:rFonts w:ascii="Times New Roman" w:eastAsia="Lucida Sans Unicode" w:hAnsi="Times New Roman"/>
                <w:b/>
                <w:i/>
              </w:rPr>
              <w:t>Основы декоративно-прикладного искусства (7 часов).</w:t>
            </w:r>
          </w:p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  <w:i/>
              </w:rPr>
            </w:pP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1-2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Орнамент в изделиях. Приёмы построения орнамента.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ind w:right="-114"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Понятие об орнаменте и его элементах. Изучение изделий декоративно-прик-ладного творчества  (выши-тые полотенца, архитекту-ра).Составление собствен-ного орнамента в заданной геометрической форме.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Знать: особенности построения орнамента               </w:t>
            </w:r>
          </w:p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 Уметь: составлять композицию в круге, квадрате, овале, полосе и т.д. (рисунок карандашами,      ручками, фломастерами).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2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3-4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Транспарантное вырезание.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 Навыки работы с бумагой. Симметричность и асимметрия. Создание узора.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технику безопасности при работе с ножницами, технику  аппликации с помощью транспаран-тного вырезания.                                 Уметь: вырезать узоры из бумаги, сложенной различными способами, составлять узоры.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2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5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Прорезная аппликация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ind w:right="-114"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Сочетание цветов. Выбор основного фона идополни-тельного цвета         для будущей работы, создание картины в технике прорезной аппликации. 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последовательность работ при прорезной аппликации.                                                                      Уметь: подбирать сочетающиеся цвета, выполнять прорезную аппликацию.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6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Игрушки на ёлку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Изготовление игрушек из подручных материалов.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Уметь: изготавливать различные игрушки на ёлку с минимальными финансовыми затратами.             Знать: особенности изготовления новогодних   игрушек из различных материалов.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7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Открытки 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Создание поздравительных открыток. Эффект 3 </w:t>
            </w:r>
            <w:r w:rsidRPr="00614920">
              <w:rPr>
                <w:rFonts w:ascii="Times New Roman" w:eastAsia="Lucida Sans Unicode" w:hAnsi="Times New Roman"/>
                <w:lang w:val="en-US"/>
              </w:rPr>
              <w:t>D</w:t>
            </w:r>
            <w:r w:rsidRPr="00614920">
              <w:rPr>
                <w:rFonts w:ascii="Times New Roman" w:eastAsia="Lucida Sans Unicode" w:hAnsi="Times New Roman"/>
              </w:rPr>
              <w:t>. Разработка собственной открытки в изученных техниках.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особенности оформления открыток,         выбора текста к особым случаям, знать правила этикета.                                                                    Уметь: оформлять открытки, подбирать и писать текст.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</w:t>
            </w:r>
          </w:p>
        </w:tc>
      </w:tr>
      <w:tr w:rsidR="00C93667" w:rsidRPr="00614920" w:rsidTr="007E1A33">
        <w:tc>
          <w:tcPr>
            <w:tcW w:w="9889" w:type="dxa"/>
            <w:gridSpan w:val="5"/>
            <w:tcBorders>
              <w:lef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  <w:i/>
              </w:rPr>
            </w:pPr>
            <w:r w:rsidRPr="00614920">
              <w:rPr>
                <w:rFonts w:ascii="Times New Roman" w:eastAsia="Lucida Sans Unicode" w:hAnsi="Times New Roman"/>
                <w:b/>
                <w:i/>
              </w:rPr>
              <w:t>Скульптура (6 часов).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1-2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Виды скульптуры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Изучение работ скульпторов по иллюстрациям.         Подготовка и особенности работы с пластилином.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пропорции в скульптуре, типы лепки.         Уметь: лепить из целого куска пластилина и составлять скульптуру из отдельных частей.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2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3-4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Сграффито 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ind w:right="-114"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Изучение техники много-слойного процарапывания. Изготовление пластилиновых картин.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технологию многослойного      процарапывания, приёмы работы с пластилином.  Уметь: выполнять работы в стиле сграффито.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2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5-6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Композиции из пластилиновой ленты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Изготовление картин из пластилиновых лент     различной длины.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Знать: способы изготовления лент из пластилина, смешение  цветов.                                  Уметь: выполнять работы из пластилиновых лент.  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2</w:t>
            </w:r>
          </w:p>
        </w:tc>
      </w:tr>
      <w:tr w:rsidR="00C93667" w:rsidRPr="00614920" w:rsidTr="007D1878">
        <w:tc>
          <w:tcPr>
            <w:tcW w:w="9889" w:type="dxa"/>
            <w:gridSpan w:val="5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  <w:i/>
              </w:rPr>
            </w:pPr>
            <w:r w:rsidRPr="00614920">
              <w:rPr>
                <w:rFonts w:ascii="Times New Roman" w:eastAsia="Lucida Sans Unicode" w:hAnsi="Times New Roman"/>
                <w:b/>
                <w:i/>
              </w:rPr>
              <w:t>Графика (7 часов).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1-2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Раппорт узора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Способы размножения изображений. Шаблоны и трафареты. Набивка узора.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Знать: способы размножения изображений, понятие раппорт, сферу применения размножения изображений.     </w:t>
            </w:r>
          </w:p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                                                          Уметь: изготавливать шаблоны и трафареты, придумывать декоративный мотив, использовать художественные материалы(гуашь).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2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3-4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 Гравюра 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Виды графики. Гравюра как вид графики.        Техника изготовления   гравюры на картоне.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Знать: виды графики и гравюры, выразительные  средства графики (линия, пятно).                         Уметь: выполнять гравюру на картоне с использованием техники аппликации. 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2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5-7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Граттаж 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Техника штриха. Правила безопасности труда.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особенности техники граттажа, технику выполнения разных видов штрихов.                       Уметь: выполнять рисунок в технике граттажа.</w:t>
            </w:r>
          </w:p>
        </w:tc>
        <w:tc>
          <w:tcPr>
            <w:tcW w:w="958" w:type="dxa"/>
          </w:tcPr>
          <w:p w:rsidR="00C93667" w:rsidRPr="00614920" w:rsidRDefault="00D34E25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3</w:t>
            </w:r>
          </w:p>
        </w:tc>
      </w:tr>
      <w:tr w:rsidR="00C93667" w:rsidRPr="00614920" w:rsidTr="00EB4AE6">
        <w:tc>
          <w:tcPr>
            <w:tcW w:w="9889" w:type="dxa"/>
            <w:gridSpan w:val="5"/>
            <w:tcBorders>
              <w:lef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  <w:b/>
                <w:i/>
              </w:rPr>
            </w:pPr>
            <w:r w:rsidRPr="00614920">
              <w:rPr>
                <w:rFonts w:ascii="Times New Roman" w:eastAsia="Lucida Sans Unicode" w:hAnsi="Times New Roman"/>
                <w:b/>
                <w:i/>
              </w:rPr>
              <w:t>Батик (7 часов).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1-2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Материалы и инструменты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Материалы и инструменты для батика. Техника безопасности. Несложные упражнения.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особенности техники, уметь подготавливать рабочее место и технику нанесения рисунка, правила ТБ.Уметь: выполнять простые упражнения по батику.</w:t>
            </w:r>
          </w:p>
          <w:p w:rsidR="00614920" w:rsidRPr="00614920" w:rsidRDefault="00614920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2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3-4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Техники батика: свобод-ная роспись, работа с контуром.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Технология выполнения различных техник. 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Знать: последовательность выполнения различных техник батика.                                            Уметь: выполнять роспись ткани в разных техниках.</w:t>
            </w:r>
          </w:p>
        </w:tc>
        <w:tc>
          <w:tcPr>
            <w:tcW w:w="958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2</w:t>
            </w:r>
          </w:p>
        </w:tc>
      </w:tr>
      <w:tr w:rsidR="00C93667" w:rsidRPr="00614920" w:rsidTr="00C93667">
        <w:tc>
          <w:tcPr>
            <w:tcW w:w="560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5-7</w:t>
            </w:r>
          </w:p>
        </w:tc>
        <w:tc>
          <w:tcPr>
            <w:tcW w:w="1874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Изготовление  композиции в смешанной технике.</w:t>
            </w:r>
          </w:p>
        </w:tc>
        <w:tc>
          <w:tcPr>
            <w:tcW w:w="2951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Подбор рисунка для картины, её цветового решения. Изготовление картины, оформление. </w:t>
            </w:r>
          </w:p>
        </w:tc>
        <w:tc>
          <w:tcPr>
            <w:tcW w:w="3546" w:type="dxa"/>
          </w:tcPr>
          <w:p w:rsidR="00C93667" w:rsidRPr="00614920" w:rsidRDefault="00C93667" w:rsidP="00614920">
            <w:pPr>
              <w:widowControl w:val="0"/>
              <w:suppressAutoHyphens/>
              <w:contextualSpacing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 xml:space="preserve">Знать: последовательность выполнения работы,  этапы.                                                                       Уметь: подбирать цвета для своей работы,    аккуратно оформлять готовую работу.  </w:t>
            </w:r>
          </w:p>
        </w:tc>
        <w:tc>
          <w:tcPr>
            <w:tcW w:w="958" w:type="dxa"/>
          </w:tcPr>
          <w:p w:rsidR="00C93667" w:rsidRPr="00614920" w:rsidRDefault="00D34E25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3</w:t>
            </w:r>
          </w:p>
        </w:tc>
      </w:tr>
      <w:tr w:rsidR="00D34E25" w:rsidRPr="00614920" w:rsidTr="002E5E9A">
        <w:tc>
          <w:tcPr>
            <w:tcW w:w="8931" w:type="dxa"/>
            <w:gridSpan w:val="4"/>
          </w:tcPr>
          <w:p w:rsidR="00D34E25" w:rsidRPr="00614920" w:rsidRDefault="00D34E25" w:rsidP="00614920">
            <w:pPr>
              <w:widowControl w:val="0"/>
              <w:suppressAutoHyphens/>
              <w:contextualSpacing/>
              <w:jc w:val="right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итого</w:t>
            </w:r>
          </w:p>
        </w:tc>
        <w:tc>
          <w:tcPr>
            <w:tcW w:w="958" w:type="dxa"/>
          </w:tcPr>
          <w:p w:rsidR="00D34E25" w:rsidRPr="00614920" w:rsidRDefault="00D34E25" w:rsidP="00614920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/>
              </w:rPr>
            </w:pPr>
            <w:r w:rsidRPr="00614920">
              <w:rPr>
                <w:rFonts w:ascii="Times New Roman" w:eastAsia="Lucida Sans Unicode" w:hAnsi="Times New Roman"/>
              </w:rPr>
              <w:t>34часа</w:t>
            </w:r>
          </w:p>
        </w:tc>
      </w:tr>
    </w:tbl>
    <w:p w:rsidR="00BD5664" w:rsidRPr="00614920" w:rsidRDefault="00BD5664" w:rsidP="00614920">
      <w:pPr>
        <w:tabs>
          <w:tab w:val="left" w:pos="1365"/>
        </w:tabs>
        <w:rPr>
          <w:rFonts w:ascii="Times New Roman" w:hAnsi="Times New Roman"/>
        </w:rPr>
      </w:pPr>
    </w:p>
    <w:p w:rsidR="0071290B" w:rsidRPr="00614920" w:rsidRDefault="0071290B" w:rsidP="00614920">
      <w:pPr>
        <w:shd w:val="clear" w:color="auto" w:fill="FFFFFF"/>
        <w:ind w:left="142" w:right="5" w:firstLine="284"/>
        <w:jc w:val="both"/>
        <w:rPr>
          <w:rFonts w:ascii="Times New Roman" w:eastAsiaTheme="minorEastAsia" w:hAnsi="Times New Roman"/>
          <w:sz w:val="28"/>
          <w:szCs w:val="28"/>
        </w:rPr>
      </w:pPr>
      <w:r w:rsidRPr="00614920">
        <w:rPr>
          <w:rFonts w:ascii="Times New Roman" w:eastAsiaTheme="minorEastAsia" w:hAnsi="Times New Roman"/>
          <w:sz w:val="28"/>
          <w:szCs w:val="28"/>
        </w:rPr>
        <w:t xml:space="preserve">Программа рассчитана на 1 час в неделю, календарный график предусматривает  </w:t>
      </w:r>
      <w:r w:rsidR="00D34E25" w:rsidRPr="00614920">
        <w:rPr>
          <w:rFonts w:ascii="Times New Roman" w:eastAsiaTheme="minorEastAsia" w:hAnsi="Times New Roman"/>
          <w:sz w:val="28"/>
          <w:szCs w:val="28"/>
        </w:rPr>
        <w:t xml:space="preserve">      </w:t>
      </w:r>
      <w:r w:rsidRPr="00614920">
        <w:rPr>
          <w:rFonts w:ascii="Times New Roman" w:eastAsiaTheme="minorEastAsia" w:hAnsi="Times New Roman"/>
          <w:sz w:val="28"/>
          <w:szCs w:val="28"/>
        </w:rPr>
        <w:t>3</w:t>
      </w:r>
      <w:r w:rsidRPr="00614920">
        <w:rPr>
          <w:rFonts w:ascii="Times New Roman" w:eastAsiaTheme="minorEastAsia" w:hAnsi="Times New Roman"/>
          <w:sz w:val="28"/>
          <w:szCs w:val="28"/>
          <w:lang w:val="tt-RU"/>
        </w:rPr>
        <w:t>4</w:t>
      </w:r>
      <w:r w:rsidRPr="00614920">
        <w:rPr>
          <w:rFonts w:ascii="Times New Roman" w:eastAsiaTheme="minorEastAsia" w:hAnsi="Times New Roman"/>
          <w:sz w:val="28"/>
          <w:szCs w:val="28"/>
        </w:rPr>
        <w:t xml:space="preserve"> учебных недели, т.е. 34 занятия.</w:t>
      </w:r>
    </w:p>
    <w:p w:rsidR="00653A2D" w:rsidRPr="00614920" w:rsidRDefault="00653A2D" w:rsidP="00614920">
      <w:pPr>
        <w:tabs>
          <w:tab w:val="left" w:pos="1365"/>
        </w:tabs>
        <w:ind w:left="-142"/>
        <w:rPr>
          <w:rFonts w:ascii="Times New Roman" w:hAnsi="Times New Roman"/>
        </w:rPr>
      </w:pPr>
    </w:p>
    <w:p w:rsidR="0071290B" w:rsidRPr="00614920" w:rsidRDefault="0071290B" w:rsidP="00614920">
      <w:pPr>
        <w:tabs>
          <w:tab w:val="left" w:pos="1365"/>
        </w:tabs>
        <w:ind w:left="-142"/>
        <w:rPr>
          <w:rFonts w:ascii="Times New Roman" w:hAnsi="Times New Roman"/>
        </w:rPr>
      </w:pPr>
    </w:p>
    <w:p w:rsidR="0071290B" w:rsidRPr="00614920" w:rsidRDefault="00614920" w:rsidP="00614920">
      <w:pPr>
        <w:pStyle w:val="a8"/>
        <w:numPr>
          <w:ilvl w:val="0"/>
          <w:numId w:val="33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программы. </w:t>
      </w:r>
    </w:p>
    <w:p w:rsidR="0071290B" w:rsidRPr="00614920" w:rsidRDefault="0071290B" w:rsidP="00614920">
      <w:pPr>
        <w:ind w:left="-142" w:right="-1" w:firstLine="540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Результаты освоения программы включают достижение учащимися с ОВЗ следующих видов результатов: </w:t>
      </w:r>
      <w:r w:rsidRPr="00614920">
        <w:rPr>
          <w:rFonts w:ascii="Times New Roman" w:hAnsi="Times New Roman"/>
          <w:i/>
          <w:iCs/>
          <w:noProof/>
          <w:sz w:val="28"/>
          <w:szCs w:val="28"/>
          <w:u w:val="single"/>
          <w:shd w:val="clear" w:color="auto" w:fill="FFFFFF"/>
        </w:rPr>
        <w:t>личностных и предметных.</w:t>
      </w:r>
    </w:p>
    <w:p w:rsidR="0071290B" w:rsidRPr="00614920" w:rsidRDefault="0071290B" w:rsidP="00614920">
      <w:pPr>
        <w:ind w:left="-142" w:right="-1"/>
        <w:jc w:val="both"/>
        <w:rPr>
          <w:rFonts w:ascii="Times New Roman" w:eastAsiaTheme="minorEastAsia" w:hAnsi="Times New Roman"/>
          <w:sz w:val="28"/>
          <w:szCs w:val="28"/>
        </w:rPr>
      </w:pPr>
      <w:r w:rsidRPr="00614920">
        <w:rPr>
          <w:rFonts w:ascii="Times New Roman" w:hAnsi="Times New Roman"/>
          <w:i/>
          <w:iCs/>
          <w:noProof/>
          <w:sz w:val="28"/>
          <w:szCs w:val="28"/>
          <w:shd w:val="clear" w:color="auto" w:fill="FFFFFF"/>
        </w:rPr>
        <w:t>Предметные</w:t>
      </w:r>
      <w:r w:rsidRPr="00614920">
        <w:rPr>
          <w:rFonts w:ascii="Times New Roman" w:hAnsi="Times New Roman"/>
          <w:sz w:val="28"/>
          <w:szCs w:val="28"/>
        </w:rPr>
        <w:t xml:space="preserve"> результаты освоения программы включают освоенные обучающимися знания и умения, готовность их практического применения.    </w:t>
      </w:r>
      <w:r w:rsidRPr="00614920">
        <w:rPr>
          <w:rFonts w:ascii="Times New Roman" w:eastAsiaTheme="minorEastAsia" w:hAnsi="Times New Roman"/>
          <w:i/>
          <w:sz w:val="28"/>
          <w:szCs w:val="28"/>
        </w:rPr>
        <w:t>Личностные</w:t>
      </w:r>
      <w:r w:rsidRPr="00614920">
        <w:rPr>
          <w:rFonts w:ascii="Times New Roman" w:eastAsiaTheme="minorEastAsia" w:hAnsi="Times New Roman"/>
          <w:sz w:val="28"/>
          <w:szCs w:val="28"/>
        </w:rPr>
        <w:t xml:space="preserve"> результаты отражаются в индивидуальных качественных свойствах учащихся, которые они должны приобрести в процессе освоения факультативного курса.</w:t>
      </w:r>
    </w:p>
    <w:p w:rsidR="00D21A55" w:rsidRPr="00614920" w:rsidRDefault="00614920" w:rsidP="00614920">
      <w:pPr>
        <w:ind w:left="-142"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1290B" w:rsidRPr="00614920">
        <w:rPr>
          <w:rFonts w:ascii="Times New Roman" w:hAnsi="Times New Roman"/>
          <w:sz w:val="28"/>
          <w:szCs w:val="28"/>
        </w:rPr>
        <w:t>Программа определяет два уровня овладения предметными и личностными результатами</w:t>
      </w:r>
      <w:r w:rsidR="0071290B" w:rsidRPr="00614920">
        <w:rPr>
          <w:rFonts w:ascii="Times New Roman" w:hAnsi="Times New Roman"/>
          <w:i/>
          <w:sz w:val="28"/>
          <w:szCs w:val="28"/>
        </w:rPr>
        <w:t>: минимальный и достаточный</w:t>
      </w:r>
      <w:r w:rsidR="0071290B" w:rsidRPr="00614920">
        <w:rPr>
          <w:rFonts w:ascii="Times New Roman" w:hAnsi="Times New Roman"/>
          <w:sz w:val="28"/>
          <w:szCs w:val="28"/>
        </w:rPr>
        <w:t>. Достаточный уровень освоения результатов не является обязательным для всех обучающихся. Минимальный уровень является обязательным для всех обучающихся с ограниченными возможностями здоровья.</w:t>
      </w:r>
      <w:r w:rsidR="0071290B" w:rsidRPr="00614920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71290B" w:rsidRPr="00614920" w:rsidRDefault="0071290B" w:rsidP="00614920">
      <w:pPr>
        <w:tabs>
          <w:tab w:val="left" w:pos="360"/>
        </w:tabs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4920">
        <w:rPr>
          <w:rFonts w:ascii="Times New Roman" w:hAnsi="Times New Roman"/>
          <w:b/>
          <w:sz w:val="28"/>
          <w:szCs w:val="28"/>
          <w:u w:val="single"/>
        </w:rPr>
        <w:t>Предметные:</w:t>
      </w:r>
    </w:p>
    <w:p w:rsidR="0071290B" w:rsidRPr="00614920" w:rsidRDefault="0071290B" w:rsidP="00614920">
      <w:pPr>
        <w:tabs>
          <w:tab w:val="left" w:pos="360"/>
        </w:tabs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14920">
        <w:rPr>
          <w:rFonts w:ascii="Times New Roman" w:hAnsi="Times New Roman"/>
          <w:i/>
          <w:sz w:val="28"/>
          <w:szCs w:val="28"/>
        </w:rPr>
        <w:t>Минимальный уровень:</w:t>
      </w:r>
    </w:p>
    <w:p w:rsidR="0071290B" w:rsidRPr="00614920" w:rsidRDefault="0071290B" w:rsidP="006149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Знание различных видов изобразительной деятельности;</w:t>
      </w:r>
    </w:p>
    <w:p w:rsidR="0071290B" w:rsidRPr="00614920" w:rsidRDefault="0071290B" w:rsidP="006149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Знание художественных материалов и приёмов работы с ними; </w:t>
      </w:r>
    </w:p>
    <w:p w:rsidR="0071290B" w:rsidRPr="00614920" w:rsidRDefault="0071290B" w:rsidP="00614920">
      <w:pPr>
        <w:numPr>
          <w:ilvl w:val="0"/>
          <w:numId w:val="11"/>
        </w:numPr>
        <w:tabs>
          <w:tab w:val="left" w:pos="709"/>
        </w:tabs>
        <w:ind w:left="426" w:hanging="66"/>
        <w:jc w:val="both"/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b/>
          <w:sz w:val="28"/>
          <w:szCs w:val="28"/>
        </w:rPr>
        <w:t>У</w:t>
      </w:r>
      <w:r w:rsidRPr="00614920">
        <w:rPr>
          <w:rFonts w:ascii="Times New Roman" w:hAnsi="Times New Roman"/>
          <w:sz w:val="28"/>
          <w:szCs w:val="28"/>
        </w:rPr>
        <w:t>мение начинать, вести и завершать начатую работу;</w:t>
      </w:r>
    </w:p>
    <w:p w:rsidR="0071290B" w:rsidRPr="00614920" w:rsidRDefault="0071290B" w:rsidP="00614920">
      <w:pPr>
        <w:tabs>
          <w:tab w:val="left" w:pos="709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71290B" w:rsidRPr="00614920" w:rsidRDefault="0071290B" w:rsidP="00614920">
      <w:pPr>
        <w:tabs>
          <w:tab w:val="left" w:pos="2280"/>
        </w:tabs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14920">
        <w:rPr>
          <w:rFonts w:ascii="Times New Roman" w:hAnsi="Times New Roman"/>
          <w:i/>
          <w:sz w:val="28"/>
          <w:szCs w:val="28"/>
        </w:rPr>
        <w:t>Достаточный уровень:</w:t>
      </w:r>
    </w:p>
    <w:p w:rsidR="0071290B" w:rsidRPr="00614920" w:rsidRDefault="0071290B" w:rsidP="006149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Умение проявлять творческую фантазию при выполнении работы;</w:t>
      </w:r>
    </w:p>
    <w:p w:rsidR="0071290B" w:rsidRPr="00614920" w:rsidRDefault="0071290B" w:rsidP="006149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Умение использовать различные художественные техники и приемы;</w:t>
      </w:r>
    </w:p>
    <w:p w:rsidR="0071290B" w:rsidRPr="00614920" w:rsidRDefault="0071290B" w:rsidP="00614920">
      <w:pPr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Умение сравнивать, анализировать. </w:t>
      </w:r>
    </w:p>
    <w:p w:rsidR="0071290B" w:rsidRPr="00614920" w:rsidRDefault="0071290B" w:rsidP="00614920">
      <w:pPr>
        <w:tabs>
          <w:tab w:val="left" w:pos="2280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71290B" w:rsidRPr="00614920" w:rsidRDefault="0071290B" w:rsidP="0061492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b/>
          <w:sz w:val="28"/>
          <w:szCs w:val="28"/>
          <w:u w:val="single"/>
        </w:rPr>
        <w:t>Личностные:</w:t>
      </w:r>
      <w:r w:rsidRPr="00614920">
        <w:rPr>
          <w:rFonts w:ascii="Times New Roman" w:hAnsi="Times New Roman"/>
          <w:sz w:val="28"/>
          <w:szCs w:val="28"/>
        </w:rPr>
        <w:t xml:space="preserve"> </w:t>
      </w:r>
    </w:p>
    <w:p w:rsidR="0071290B" w:rsidRPr="00614920" w:rsidRDefault="0071290B" w:rsidP="00614920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Проявление  устойчивого интереса к художественной деятельности.</w:t>
      </w:r>
    </w:p>
    <w:p w:rsidR="0071290B" w:rsidRPr="00614920" w:rsidRDefault="0071290B" w:rsidP="00614920">
      <w:pPr>
        <w:numPr>
          <w:ilvl w:val="0"/>
          <w:numId w:val="1"/>
        </w:numPr>
        <w:tabs>
          <w:tab w:val="clear" w:pos="1070"/>
          <w:tab w:val="num" w:pos="710"/>
          <w:tab w:val="left" w:pos="1770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Проявление творческой активности детей, желания включаться в творческую деятельность. </w:t>
      </w:r>
    </w:p>
    <w:p w:rsidR="0071290B" w:rsidRPr="00614920" w:rsidRDefault="0071290B" w:rsidP="00614920">
      <w:pPr>
        <w:numPr>
          <w:ilvl w:val="0"/>
          <w:numId w:val="1"/>
        </w:numPr>
        <w:tabs>
          <w:tab w:val="clear" w:pos="1070"/>
          <w:tab w:val="num" w:pos="710"/>
          <w:tab w:val="left" w:pos="1770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Воспитание внимания, наблюдательности, целеустремленности, аккуратности.</w:t>
      </w:r>
    </w:p>
    <w:p w:rsidR="0071290B" w:rsidRPr="00614920" w:rsidRDefault="0071290B" w:rsidP="00614920">
      <w:pPr>
        <w:numPr>
          <w:ilvl w:val="0"/>
          <w:numId w:val="1"/>
        </w:numPr>
        <w:tabs>
          <w:tab w:val="clear" w:pos="1070"/>
          <w:tab w:val="num" w:pos="710"/>
          <w:tab w:val="left" w:pos="1770"/>
        </w:tabs>
        <w:ind w:hanging="644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Развитие коммуникативных навыков работы.</w:t>
      </w:r>
    </w:p>
    <w:p w:rsidR="0071290B" w:rsidRPr="00614920" w:rsidRDefault="0071290B" w:rsidP="00614920">
      <w:pPr>
        <w:numPr>
          <w:ilvl w:val="0"/>
          <w:numId w:val="1"/>
        </w:numPr>
        <w:tabs>
          <w:tab w:val="clear" w:pos="1070"/>
          <w:tab w:val="num" w:pos="710"/>
          <w:tab w:val="left" w:pos="1770"/>
        </w:tabs>
        <w:ind w:hanging="644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Формирование духовной культуры и нравственности.</w:t>
      </w:r>
    </w:p>
    <w:p w:rsidR="0071290B" w:rsidRPr="00614920" w:rsidRDefault="0071290B" w:rsidP="00614920">
      <w:pPr>
        <w:numPr>
          <w:ilvl w:val="0"/>
          <w:numId w:val="1"/>
        </w:numPr>
        <w:tabs>
          <w:tab w:val="clear" w:pos="1070"/>
          <w:tab w:val="num" w:pos="710"/>
          <w:tab w:val="left" w:pos="1770"/>
        </w:tabs>
        <w:ind w:hanging="644"/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Формирование стремления к саморазвитию и самосовершенствованию.</w:t>
      </w:r>
    </w:p>
    <w:p w:rsidR="0071290B" w:rsidRPr="00614920" w:rsidRDefault="0071290B" w:rsidP="00614920">
      <w:pPr>
        <w:tabs>
          <w:tab w:val="left" w:pos="1365"/>
        </w:tabs>
        <w:rPr>
          <w:rFonts w:ascii="Times New Roman" w:hAnsi="Times New Roman"/>
        </w:rPr>
      </w:pPr>
    </w:p>
    <w:p w:rsidR="0071290B" w:rsidRPr="00614920" w:rsidRDefault="0071290B" w:rsidP="00614920">
      <w:pPr>
        <w:tabs>
          <w:tab w:val="left" w:pos="1365"/>
        </w:tabs>
        <w:rPr>
          <w:rFonts w:ascii="Times New Roman" w:hAnsi="Times New Roman"/>
        </w:rPr>
      </w:pPr>
    </w:p>
    <w:p w:rsidR="00D21A55" w:rsidRDefault="00D21A55" w:rsidP="00614920">
      <w:pPr>
        <w:pStyle w:val="a8"/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b/>
          <w:sz w:val="28"/>
          <w:szCs w:val="28"/>
        </w:rPr>
        <w:t xml:space="preserve">Материально- техническое обеспечение  </w:t>
      </w:r>
      <w:r w:rsidR="00614920" w:rsidRPr="00614920">
        <w:rPr>
          <w:rFonts w:ascii="Times New Roman" w:hAnsi="Times New Roman"/>
          <w:b/>
          <w:sz w:val="28"/>
          <w:szCs w:val="28"/>
        </w:rPr>
        <w:t>программы</w:t>
      </w:r>
    </w:p>
    <w:p w:rsidR="00614920" w:rsidRDefault="00614920" w:rsidP="00614920">
      <w:pPr>
        <w:pStyle w:val="aa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>Представленная в программе система работы позволяет осуществить внедрение новых технологий, нестандартных форм работы</w:t>
      </w:r>
      <w:r>
        <w:rPr>
          <w:color w:val="000000"/>
          <w:sz w:val="28"/>
          <w:szCs w:val="28"/>
        </w:rPr>
        <w:t xml:space="preserve">, развить навыки трудолюбия и аккуратности у учащихся. </w:t>
      </w:r>
      <w:r w:rsidRPr="0049141D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специального оборудования </w:t>
      </w:r>
      <w:r w:rsidRPr="0049141D">
        <w:rPr>
          <w:color w:val="000000"/>
          <w:sz w:val="28"/>
          <w:szCs w:val="28"/>
        </w:rPr>
        <w:t>повысит эффективность работы</w:t>
      </w:r>
      <w:r>
        <w:rPr>
          <w:color w:val="000000"/>
          <w:sz w:val="28"/>
          <w:szCs w:val="28"/>
        </w:rPr>
        <w:t>.</w:t>
      </w:r>
    </w:p>
    <w:p w:rsidR="00614920" w:rsidRPr="00614920" w:rsidRDefault="00614920" w:rsidP="00614920">
      <w:pPr>
        <w:pStyle w:val="aa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 занятиях будут задействованы:</w:t>
      </w:r>
    </w:p>
    <w:p w:rsidR="00D21A55" w:rsidRPr="00614920" w:rsidRDefault="00D21A55" w:rsidP="00614920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Компьютер, мышь, колонки, проектор;</w:t>
      </w:r>
    </w:p>
    <w:p w:rsidR="00D21A55" w:rsidRPr="00614920" w:rsidRDefault="00D21A55" w:rsidP="00614920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Презентации по темам;</w:t>
      </w:r>
    </w:p>
    <w:p w:rsidR="00D21A55" w:rsidRPr="00614920" w:rsidRDefault="00D21A55" w:rsidP="00614920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Дидактический материал: </w:t>
      </w:r>
    </w:p>
    <w:p w:rsidR="00D21A55" w:rsidRPr="00614920" w:rsidRDefault="00D21A55" w:rsidP="00614920">
      <w:pPr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альбомы с демонстрационным материалом, составленным в соответствии с изучаемыми темами программы; </w:t>
      </w:r>
    </w:p>
    <w:p w:rsidR="00D21A55" w:rsidRPr="00614920" w:rsidRDefault="00D21A55" w:rsidP="00614920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71290B" w:rsidRPr="00614920" w:rsidRDefault="00D21A55" w:rsidP="00614920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Кисти, краски. палитра;</w:t>
      </w:r>
    </w:p>
    <w:p w:rsidR="00D21A55" w:rsidRPr="00614920" w:rsidRDefault="00D21A55" w:rsidP="00614920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Цветная бумага, картон,  клей, ножницы;</w:t>
      </w:r>
    </w:p>
    <w:p w:rsidR="00D21A55" w:rsidRPr="00614920" w:rsidRDefault="00D21A55" w:rsidP="00614920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14920">
        <w:rPr>
          <w:rFonts w:ascii="Times New Roman" w:hAnsi="Times New Roman"/>
          <w:sz w:val="28"/>
          <w:szCs w:val="28"/>
        </w:rPr>
        <w:t>Черная ручка, карандаши, мелки;</w:t>
      </w:r>
    </w:p>
    <w:p w:rsidR="00D21A55" w:rsidRPr="00614920" w:rsidRDefault="00D21A55" w:rsidP="00614920">
      <w:pPr>
        <w:ind w:left="786"/>
        <w:jc w:val="both"/>
        <w:rPr>
          <w:rFonts w:ascii="Times New Roman" w:hAnsi="Times New Roman"/>
          <w:sz w:val="28"/>
          <w:szCs w:val="28"/>
        </w:rPr>
      </w:pPr>
    </w:p>
    <w:p w:rsidR="0071290B" w:rsidRPr="00614920" w:rsidRDefault="0071290B" w:rsidP="00614920">
      <w:pPr>
        <w:tabs>
          <w:tab w:val="left" w:pos="1365"/>
        </w:tabs>
        <w:rPr>
          <w:rFonts w:ascii="Times New Roman" w:hAnsi="Times New Roman"/>
        </w:rPr>
      </w:pPr>
    </w:p>
    <w:p w:rsidR="0071290B" w:rsidRPr="00614920" w:rsidRDefault="0071290B" w:rsidP="00614920">
      <w:pPr>
        <w:tabs>
          <w:tab w:val="left" w:pos="1365"/>
        </w:tabs>
        <w:rPr>
          <w:rFonts w:ascii="Times New Roman" w:hAnsi="Times New Roman"/>
        </w:rPr>
      </w:pPr>
    </w:p>
    <w:p w:rsidR="0071290B" w:rsidRPr="00614920" w:rsidRDefault="0071290B" w:rsidP="00614920">
      <w:pPr>
        <w:tabs>
          <w:tab w:val="left" w:pos="1365"/>
        </w:tabs>
        <w:rPr>
          <w:rFonts w:ascii="Times New Roman" w:hAnsi="Times New Roman"/>
        </w:rPr>
      </w:pPr>
    </w:p>
    <w:p w:rsidR="0071290B" w:rsidRDefault="0071290B" w:rsidP="00653A2D">
      <w:pPr>
        <w:tabs>
          <w:tab w:val="left" w:pos="1365"/>
        </w:tabs>
        <w:rPr>
          <w:rFonts w:ascii="Comic Sans MS" w:hAnsi="Comic Sans MS"/>
        </w:rPr>
      </w:pPr>
    </w:p>
    <w:p w:rsidR="0071290B" w:rsidRDefault="0071290B" w:rsidP="00653A2D">
      <w:pPr>
        <w:tabs>
          <w:tab w:val="left" w:pos="1365"/>
        </w:tabs>
        <w:rPr>
          <w:rFonts w:ascii="Comic Sans MS" w:hAnsi="Comic Sans MS"/>
        </w:rPr>
      </w:pPr>
    </w:p>
    <w:p w:rsidR="0071290B" w:rsidRDefault="0071290B" w:rsidP="00653A2D">
      <w:pPr>
        <w:tabs>
          <w:tab w:val="left" w:pos="1365"/>
        </w:tabs>
        <w:rPr>
          <w:rFonts w:ascii="Comic Sans MS" w:hAnsi="Comic Sans MS"/>
        </w:rPr>
      </w:pPr>
    </w:p>
    <w:p w:rsidR="0071290B" w:rsidRDefault="0071290B" w:rsidP="00653A2D">
      <w:pPr>
        <w:tabs>
          <w:tab w:val="left" w:pos="1365"/>
        </w:tabs>
        <w:rPr>
          <w:rFonts w:ascii="Comic Sans MS" w:hAnsi="Comic Sans MS"/>
        </w:rPr>
      </w:pPr>
    </w:p>
    <w:p w:rsidR="0071290B" w:rsidRDefault="0071290B" w:rsidP="00653A2D">
      <w:pPr>
        <w:tabs>
          <w:tab w:val="left" w:pos="1365"/>
        </w:tabs>
        <w:rPr>
          <w:rFonts w:ascii="Comic Sans MS" w:hAnsi="Comic Sans MS"/>
        </w:rPr>
      </w:pPr>
    </w:p>
    <w:p w:rsidR="0071290B" w:rsidRDefault="0071290B" w:rsidP="00653A2D">
      <w:pPr>
        <w:tabs>
          <w:tab w:val="left" w:pos="1365"/>
        </w:tabs>
        <w:rPr>
          <w:rFonts w:ascii="Comic Sans MS" w:hAnsi="Comic Sans MS"/>
        </w:rPr>
      </w:pPr>
    </w:p>
    <w:p w:rsidR="0071290B" w:rsidRDefault="0071290B" w:rsidP="00653A2D">
      <w:pPr>
        <w:tabs>
          <w:tab w:val="left" w:pos="1365"/>
        </w:tabs>
        <w:rPr>
          <w:rFonts w:ascii="Comic Sans MS" w:hAnsi="Comic Sans MS"/>
        </w:rPr>
      </w:pPr>
    </w:p>
    <w:p w:rsidR="0071290B" w:rsidRDefault="0071290B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614920" w:rsidRDefault="00614920" w:rsidP="00653A2D">
      <w:pPr>
        <w:tabs>
          <w:tab w:val="left" w:pos="1365"/>
        </w:tabs>
        <w:rPr>
          <w:rFonts w:ascii="Comic Sans MS" w:hAnsi="Comic Sans MS"/>
        </w:rPr>
      </w:pPr>
    </w:p>
    <w:p w:rsidR="00EB20B0" w:rsidRDefault="00EB20B0" w:rsidP="00653A2D">
      <w:pPr>
        <w:tabs>
          <w:tab w:val="left" w:pos="1365"/>
        </w:tabs>
        <w:rPr>
          <w:rFonts w:ascii="Comic Sans MS" w:hAnsi="Comic Sans MS"/>
          <w:b/>
          <w:i/>
          <w:u w:val="single"/>
        </w:rPr>
      </w:pPr>
    </w:p>
    <w:p w:rsidR="00BD5664" w:rsidRPr="00AB0BDD" w:rsidRDefault="00BD5664" w:rsidP="00AB0BDD">
      <w:pPr>
        <w:tabs>
          <w:tab w:val="left" w:pos="1365"/>
        </w:tabs>
        <w:jc w:val="center"/>
        <w:rPr>
          <w:rFonts w:ascii="Comic Sans MS" w:hAnsi="Comic Sans MS"/>
          <w:b/>
          <w:i/>
          <w:u w:val="single"/>
        </w:rPr>
      </w:pPr>
    </w:p>
    <w:p w:rsidR="00380024" w:rsidRPr="00614920" w:rsidRDefault="00380024" w:rsidP="00AB0BDD">
      <w:pPr>
        <w:tabs>
          <w:tab w:val="left" w:pos="1365"/>
        </w:tabs>
        <w:jc w:val="center"/>
        <w:rPr>
          <w:rFonts w:ascii="Times New Roman" w:hAnsi="Times New Roman"/>
          <w:b/>
          <w:sz w:val="28"/>
          <w:szCs w:val="28"/>
        </w:rPr>
      </w:pPr>
      <w:r w:rsidRPr="00614920">
        <w:rPr>
          <w:rFonts w:ascii="Times New Roman" w:hAnsi="Times New Roman"/>
          <w:b/>
          <w:sz w:val="28"/>
          <w:szCs w:val="28"/>
        </w:rPr>
        <w:t>Литература.</w:t>
      </w:r>
    </w:p>
    <w:p w:rsidR="005E1D85" w:rsidRPr="00EB20B0" w:rsidRDefault="005E1D85" w:rsidP="00AB0BDD">
      <w:pPr>
        <w:tabs>
          <w:tab w:val="left" w:pos="1365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285B30" w:rsidRDefault="00380024" w:rsidP="00EB20B0">
      <w:pPr>
        <w:numPr>
          <w:ilvl w:val="0"/>
          <w:numId w:val="15"/>
        </w:numPr>
        <w:tabs>
          <w:tab w:val="left" w:pos="1365"/>
          <w:tab w:val="left" w:pos="1418"/>
        </w:tabs>
        <w:ind w:left="1418" w:right="284" w:hanging="709"/>
        <w:jc w:val="both"/>
        <w:rPr>
          <w:rFonts w:ascii="Times New Roman" w:hAnsi="Times New Roman"/>
          <w:sz w:val="28"/>
          <w:szCs w:val="28"/>
        </w:rPr>
      </w:pPr>
      <w:r w:rsidRPr="00EB20B0">
        <w:rPr>
          <w:rFonts w:ascii="Times New Roman" w:hAnsi="Times New Roman"/>
          <w:sz w:val="28"/>
          <w:szCs w:val="28"/>
        </w:rPr>
        <w:t xml:space="preserve">Журнал </w:t>
      </w:r>
      <w:r w:rsidR="006F2EEF" w:rsidRPr="00EB20B0">
        <w:rPr>
          <w:rFonts w:ascii="Times New Roman" w:hAnsi="Times New Roman"/>
          <w:sz w:val="28"/>
          <w:szCs w:val="28"/>
        </w:rPr>
        <w:t>«Коррекционная педагогика» №1(31),2009</w:t>
      </w:r>
    </w:p>
    <w:p w:rsidR="00EB20B0" w:rsidRPr="00EB20B0" w:rsidRDefault="00EB20B0" w:rsidP="00EB20B0">
      <w:pPr>
        <w:tabs>
          <w:tab w:val="left" w:pos="1365"/>
          <w:tab w:val="left" w:pos="1418"/>
        </w:tabs>
        <w:ind w:left="1418" w:right="284"/>
        <w:jc w:val="both"/>
        <w:rPr>
          <w:rFonts w:ascii="Times New Roman" w:hAnsi="Times New Roman"/>
          <w:sz w:val="28"/>
          <w:szCs w:val="28"/>
        </w:rPr>
      </w:pPr>
    </w:p>
    <w:p w:rsidR="00EB20B0" w:rsidRDefault="00285B30" w:rsidP="007E2991">
      <w:pPr>
        <w:numPr>
          <w:ilvl w:val="0"/>
          <w:numId w:val="15"/>
        </w:numPr>
        <w:tabs>
          <w:tab w:val="left" w:pos="1365"/>
          <w:tab w:val="left" w:pos="1418"/>
        </w:tabs>
        <w:ind w:left="1418" w:right="284" w:hanging="709"/>
        <w:jc w:val="both"/>
        <w:rPr>
          <w:rFonts w:ascii="Times New Roman" w:hAnsi="Times New Roman"/>
          <w:sz w:val="28"/>
          <w:szCs w:val="28"/>
        </w:rPr>
      </w:pPr>
      <w:r w:rsidRPr="00D21A55">
        <w:rPr>
          <w:rFonts w:ascii="Times New Roman" w:hAnsi="Times New Roman"/>
          <w:sz w:val="28"/>
          <w:szCs w:val="28"/>
        </w:rPr>
        <w:t>Г.Н. Давыдова «Нетрадиционные техники  рисования</w:t>
      </w:r>
      <w:r w:rsidR="00D21A55" w:rsidRPr="00D21A55">
        <w:rPr>
          <w:rFonts w:ascii="Times New Roman" w:hAnsi="Times New Roman"/>
          <w:sz w:val="28"/>
          <w:szCs w:val="28"/>
        </w:rPr>
        <w:t>»</w:t>
      </w:r>
      <w:r w:rsidRPr="00D21A55">
        <w:rPr>
          <w:rFonts w:ascii="Times New Roman" w:hAnsi="Times New Roman"/>
          <w:sz w:val="28"/>
          <w:szCs w:val="28"/>
        </w:rPr>
        <w:t xml:space="preserve"> </w:t>
      </w:r>
    </w:p>
    <w:p w:rsidR="00D21A55" w:rsidRDefault="00D21A55" w:rsidP="00D21A55">
      <w:pPr>
        <w:pStyle w:val="a8"/>
        <w:rPr>
          <w:rFonts w:ascii="Times New Roman" w:hAnsi="Times New Roman"/>
          <w:sz w:val="28"/>
          <w:szCs w:val="28"/>
        </w:rPr>
      </w:pPr>
    </w:p>
    <w:p w:rsidR="00D21A55" w:rsidRPr="00D21A55" w:rsidRDefault="00D21A55" w:rsidP="007E2991">
      <w:pPr>
        <w:numPr>
          <w:ilvl w:val="0"/>
          <w:numId w:val="15"/>
        </w:numPr>
        <w:tabs>
          <w:tab w:val="left" w:pos="1365"/>
          <w:tab w:val="left" w:pos="1418"/>
        </w:tabs>
        <w:ind w:left="1418" w:right="284" w:hanging="709"/>
        <w:jc w:val="both"/>
        <w:rPr>
          <w:rFonts w:ascii="Times New Roman" w:hAnsi="Times New Roman"/>
          <w:sz w:val="28"/>
          <w:szCs w:val="28"/>
        </w:rPr>
      </w:pPr>
    </w:p>
    <w:p w:rsidR="00285B30" w:rsidRDefault="00285B30" w:rsidP="00EB20B0">
      <w:pPr>
        <w:numPr>
          <w:ilvl w:val="0"/>
          <w:numId w:val="15"/>
        </w:numPr>
        <w:tabs>
          <w:tab w:val="left" w:pos="1365"/>
          <w:tab w:val="left" w:pos="1418"/>
        </w:tabs>
        <w:ind w:left="1418" w:right="284" w:hanging="709"/>
        <w:jc w:val="both"/>
        <w:rPr>
          <w:rFonts w:ascii="Times New Roman" w:hAnsi="Times New Roman"/>
          <w:sz w:val="28"/>
          <w:szCs w:val="28"/>
        </w:rPr>
      </w:pPr>
      <w:r w:rsidRPr="00EB20B0">
        <w:rPr>
          <w:rFonts w:ascii="Times New Roman" w:hAnsi="Times New Roman"/>
          <w:sz w:val="28"/>
          <w:szCs w:val="28"/>
        </w:rPr>
        <w:t>Поделки</w:t>
      </w:r>
      <w:r w:rsidR="003E69DE" w:rsidRPr="00EB20B0">
        <w:rPr>
          <w:rFonts w:ascii="Times New Roman" w:hAnsi="Times New Roman"/>
          <w:sz w:val="28"/>
          <w:szCs w:val="28"/>
        </w:rPr>
        <w:t xml:space="preserve">. </w:t>
      </w:r>
      <w:r w:rsidRPr="00EB20B0">
        <w:rPr>
          <w:rFonts w:ascii="Times New Roman" w:hAnsi="Times New Roman"/>
          <w:sz w:val="28"/>
          <w:szCs w:val="28"/>
        </w:rPr>
        <w:t>Мастерим с детьми. Составитель Ю.А.Майорова.</w:t>
      </w:r>
    </w:p>
    <w:p w:rsidR="00EB20B0" w:rsidRPr="00EB20B0" w:rsidRDefault="00EB20B0" w:rsidP="00EB20B0">
      <w:pPr>
        <w:tabs>
          <w:tab w:val="left" w:pos="1365"/>
          <w:tab w:val="left" w:pos="1418"/>
        </w:tabs>
        <w:ind w:right="284"/>
        <w:jc w:val="both"/>
        <w:rPr>
          <w:rFonts w:ascii="Times New Roman" w:hAnsi="Times New Roman"/>
          <w:sz w:val="28"/>
          <w:szCs w:val="28"/>
        </w:rPr>
      </w:pPr>
    </w:p>
    <w:p w:rsidR="00BD5664" w:rsidRDefault="006D3807" w:rsidP="00EB20B0">
      <w:pPr>
        <w:numPr>
          <w:ilvl w:val="0"/>
          <w:numId w:val="15"/>
        </w:numPr>
        <w:tabs>
          <w:tab w:val="left" w:pos="1365"/>
          <w:tab w:val="left" w:pos="1418"/>
        </w:tabs>
        <w:ind w:left="1418" w:right="284" w:hanging="709"/>
        <w:jc w:val="both"/>
        <w:rPr>
          <w:rFonts w:ascii="Times New Roman" w:hAnsi="Times New Roman"/>
          <w:sz w:val="28"/>
          <w:szCs w:val="28"/>
        </w:rPr>
      </w:pPr>
      <w:r w:rsidRPr="00EB20B0">
        <w:rPr>
          <w:rFonts w:ascii="Times New Roman" w:hAnsi="Times New Roman"/>
          <w:sz w:val="28"/>
          <w:szCs w:val="28"/>
        </w:rPr>
        <w:t>Н.Б.Дубровская «Краски палитры»</w:t>
      </w:r>
      <w:r w:rsidR="005E1D85" w:rsidRPr="00EB20B0">
        <w:rPr>
          <w:rFonts w:ascii="Times New Roman" w:hAnsi="Times New Roman"/>
          <w:sz w:val="28"/>
          <w:szCs w:val="28"/>
        </w:rPr>
        <w:t>.</w:t>
      </w:r>
    </w:p>
    <w:p w:rsidR="00EB20B0" w:rsidRPr="00EB20B0" w:rsidRDefault="00EB20B0" w:rsidP="00EB20B0">
      <w:pPr>
        <w:tabs>
          <w:tab w:val="left" w:pos="1365"/>
          <w:tab w:val="left" w:pos="1418"/>
        </w:tabs>
        <w:ind w:right="284"/>
        <w:jc w:val="both"/>
        <w:rPr>
          <w:rFonts w:ascii="Times New Roman" w:hAnsi="Times New Roman"/>
          <w:sz w:val="28"/>
          <w:szCs w:val="28"/>
        </w:rPr>
      </w:pPr>
    </w:p>
    <w:p w:rsidR="00BD5664" w:rsidRDefault="00BD5664" w:rsidP="00EB20B0">
      <w:pPr>
        <w:numPr>
          <w:ilvl w:val="0"/>
          <w:numId w:val="15"/>
        </w:numPr>
        <w:tabs>
          <w:tab w:val="left" w:pos="1365"/>
          <w:tab w:val="left" w:pos="1418"/>
        </w:tabs>
        <w:ind w:left="1418" w:right="284" w:hanging="709"/>
        <w:jc w:val="both"/>
        <w:rPr>
          <w:rFonts w:ascii="Times New Roman" w:hAnsi="Times New Roman"/>
          <w:sz w:val="28"/>
          <w:szCs w:val="28"/>
        </w:rPr>
      </w:pPr>
      <w:r w:rsidRPr="00EB20B0">
        <w:rPr>
          <w:rStyle w:val="a9"/>
          <w:rFonts w:ascii="Times New Roman" w:hAnsi="Times New Roman"/>
          <w:b w:val="0"/>
          <w:sz w:val="28"/>
          <w:szCs w:val="28"/>
        </w:rPr>
        <w:t>Грошенков  И. А.</w:t>
      </w:r>
      <w:r w:rsidRPr="00EB20B0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EB20B0">
        <w:rPr>
          <w:rFonts w:ascii="Times New Roman" w:hAnsi="Times New Roman"/>
          <w:sz w:val="28"/>
          <w:szCs w:val="28"/>
        </w:rPr>
        <w:t xml:space="preserve"> «Изобразительная деятельность в специальной (коррекционной) школе VIII вида». -  М.: Академия, 2007.</w:t>
      </w:r>
    </w:p>
    <w:p w:rsidR="00EB20B0" w:rsidRPr="00EB20B0" w:rsidRDefault="00EB20B0" w:rsidP="00EB20B0">
      <w:pPr>
        <w:tabs>
          <w:tab w:val="left" w:pos="1365"/>
          <w:tab w:val="left" w:pos="1418"/>
        </w:tabs>
        <w:ind w:right="284"/>
        <w:jc w:val="both"/>
        <w:rPr>
          <w:rFonts w:ascii="Times New Roman" w:hAnsi="Times New Roman"/>
          <w:sz w:val="28"/>
          <w:szCs w:val="28"/>
        </w:rPr>
      </w:pPr>
    </w:p>
    <w:p w:rsidR="00BD5664" w:rsidRDefault="00BD5664" w:rsidP="00EB20B0">
      <w:pPr>
        <w:numPr>
          <w:ilvl w:val="0"/>
          <w:numId w:val="15"/>
        </w:numPr>
        <w:tabs>
          <w:tab w:val="left" w:pos="1365"/>
          <w:tab w:val="left" w:pos="1418"/>
        </w:tabs>
        <w:ind w:left="1418" w:right="284" w:hanging="709"/>
        <w:jc w:val="both"/>
        <w:rPr>
          <w:rFonts w:ascii="Times New Roman" w:hAnsi="Times New Roman"/>
          <w:sz w:val="28"/>
          <w:szCs w:val="28"/>
        </w:rPr>
      </w:pPr>
      <w:r w:rsidRPr="00EB20B0">
        <w:rPr>
          <w:rFonts w:ascii="Times New Roman" w:hAnsi="Times New Roman"/>
          <w:sz w:val="28"/>
          <w:szCs w:val="28"/>
        </w:rPr>
        <w:t xml:space="preserve"> «Обучение учащихся I-IV классов вспомогательной школы».// Под ред. В.Г. Петровой. -  М., 2007.</w:t>
      </w:r>
    </w:p>
    <w:p w:rsidR="00EB20B0" w:rsidRPr="00EB20B0" w:rsidRDefault="00EB20B0" w:rsidP="00EB20B0">
      <w:pPr>
        <w:tabs>
          <w:tab w:val="left" w:pos="1365"/>
          <w:tab w:val="left" w:pos="1418"/>
        </w:tabs>
        <w:ind w:right="284"/>
        <w:jc w:val="both"/>
        <w:rPr>
          <w:rFonts w:ascii="Times New Roman" w:hAnsi="Times New Roman"/>
          <w:sz w:val="28"/>
          <w:szCs w:val="28"/>
        </w:rPr>
      </w:pPr>
    </w:p>
    <w:p w:rsidR="00BD5664" w:rsidRDefault="00BD5664" w:rsidP="00EB20B0">
      <w:pPr>
        <w:numPr>
          <w:ilvl w:val="0"/>
          <w:numId w:val="15"/>
        </w:numPr>
        <w:tabs>
          <w:tab w:val="left" w:pos="1365"/>
          <w:tab w:val="left" w:pos="1418"/>
        </w:tabs>
        <w:ind w:left="1418" w:right="284" w:hanging="709"/>
        <w:jc w:val="both"/>
        <w:rPr>
          <w:rFonts w:ascii="Times New Roman" w:hAnsi="Times New Roman"/>
          <w:sz w:val="28"/>
          <w:szCs w:val="28"/>
        </w:rPr>
      </w:pPr>
      <w:r w:rsidRPr="00EB20B0">
        <w:rPr>
          <w:rFonts w:ascii="Times New Roman" w:hAnsi="Times New Roman"/>
          <w:sz w:val="28"/>
          <w:szCs w:val="28"/>
        </w:rPr>
        <w:t>Кузин В.С. «Методика преподавания изобразительного искусства в 1 – 3 классах». – М.: Просвещение, 2006</w:t>
      </w:r>
    </w:p>
    <w:p w:rsidR="00EB20B0" w:rsidRPr="00EB20B0" w:rsidRDefault="00EB20B0" w:rsidP="00EB20B0">
      <w:pPr>
        <w:tabs>
          <w:tab w:val="left" w:pos="1365"/>
          <w:tab w:val="left" w:pos="1418"/>
        </w:tabs>
        <w:ind w:right="284"/>
        <w:jc w:val="both"/>
        <w:rPr>
          <w:rFonts w:ascii="Times New Roman" w:hAnsi="Times New Roman"/>
          <w:sz w:val="28"/>
          <w:szCs w:val="28"/>
        </w:rPr>
      </w:pPr>
    </w:p>
    <w:p w:rsidR="00BD5664" w:rsidRDefault="00BD5664" w:rsidP="00EB20B0">
      <w:pPr>
        <w:numPr>
          <w:ilvl w:val="0"/>
          <w:numId w:val="15"/>
        </w:numPr>
        <w:tabs>
          <w:tab w:val="left" w:pos="1365"/>
          <w:tab w:val="left" w:pos="1418"/>
        </w:tabs>
        <w:ind w:left="1418" w:right="284" w:hanging="709"/>
        <w:jc w:val="both"/>
        <w:rPr>
          <w:rFonts w:ascii="Times New Roman" w:hAnsi="Times New Roman"/>
          <w:sz w:val="28"/>
          <w:szCs w:val="28"/>
        </w:rPr>
      </w:pPr>
      <w:r w:rsidRPr="00EB20B0">
        <w:rPr>
          <w:rFonts w:ascii="Times New Roman" w:hAnsi="Times New Roman"/>
          <w:i/>
          <w:sz w:val="28"/>
          <w:szCs w:val="28"/>
        </w:rPr>
        <w:t xml:space="preserve"> </w:t>
      </w:r>
      <w:r w:rsidRPr="00EB20B0">
        <w:rPr>
          <w:rFonts w:ascii="Times New Roman" w:hAnsi="Times New Roman"/>
          <w:sz w:val="28"/>
          <w:szCs w:val="28"/>
        </w:rPr>
        <w:t>Интернет сайт «Страна мастеров»</w:t>
      </w:r>
    </w:p>
    <w:p w:rsidR="00EB20B0" w:rsidRPr="00EB20B0" w:rsidRDefault="00EB20B0" w:rsidP="00EB20B0">
      <w:pPr>
        <w:tabs>
          <w:tab w:val="left" w:pos="1365"/>
          <w:tab w:val="left" w:pos="1418"/>
        </w:tabs>
        <w:ind w:right="284"/>
        <w:jc w:val="both"/>
        <w:rPr>
          <w:rFonts w:ascii="Times New Roman" w:hAnsi="Times New Roman"/>
          <w:sz w:val="28"/>
          <w:szCs w:val="28"/>
        </w:rPr>
      </w:pPr>
    </w:p>
    <w:p w:rsidR="00BD5664" w:rsidRPr="00EB20B0" w:rsidRDefault="00BD5664" w:rsidP="00EB20B0">
      <w:pPr>
        <w:numPr>
          <w:ilvl w:val="0"/>
          <w:numId w:val="15"/>
        </w:numPr>
        <w:tabs>
          <w:tab w:val="left" w:pos="1365"/>
          <w:tab w:val="left" w:pos="1418"/>
        </w:tabs>
        <w:ind w:left="1418" w:right="284" w:hanging="709"/>
        <w:jc w:val="both"/>
        <w:rPr>
          <w:rFonts w:ascii="Times New Roman" w:hAnsi="Times New Roman"/>
          <w:sz w:val="28"/>
          <w:szCs w:val="28"/>
        </w:rPr>
        <w:sectPr w:rsidR="00BD5664" w:rsidRPr="00EB20B0" w:rsidSect="00614920">
          <w:footerReference w:type="default" r:id="rId8"/>
          <w:pgSz w:w="11905" w:h="16837"/>
          <w:pgMar w:top="709" w:right="848" w:bottom="567" w:left="1134" w:header="0" w:footer="6" w:gutter="0"/>
          <w:cols w:space="720"/>
          <w:titlePg/>
          <w:docGrid w:linePitch="326"/>
        </w:sectPr>
      </w:pPr>
      <w:r w:rsidRPr="00EB20B0">
        <w:rPr>
          <w:rFonts w:ascii="Times New Roman" w:hAnsi="Times New Roman"/>
          <w:sz w:val="28"/>
          <w:szCs w:val="28"/>
        </w:rPr>
        <w:t>Интернет сайт</w:t>
      </w:r>
      <w:r w:rsidR="00614920">
        <w:rPr>
          <w:rFonts w:ascii="Times New Roman" w:hAnsi="Times New Roman"/>
          <w:sz w:val="28"/>
          <w:szCs w:val="28"/>
        </w:rPr>
        <w:t xml:space="preserve"> «Учебно - методический кабинет»</w:t>
      </w:r>
    </w:p>
    <w:p w:rsidR="00FF1049" w:rsidRPr="00ED29D6" w:rsidRDefault="00FF1049" w:rsidP="00614920">
      <w:pPr>
        <w:tabs>
          <w:tab w:val="left" w:pos="1365"/>
        </w:tabs>
        <w:rPr>
          <w:rFonts w:ascii="Comic Sans MS" w:hAnsi="Comic Sans MS"/>
          <w:b/>
          <w:sz w:val="28"/>
          <w:szCs w:val="28"/>
        </w:rPr>
      </w:pPr>
    </w:p>
    <w:sectPr w:rsidR="00FF1049" w:rsidRPr="00ED29D6" w:rsidSect="00FF104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D1" w:rsidRDefault="00FD6ED1">
      <w:r>
        <w:separator/>
      </w:r>
    </w:p>
  </w:endnote>
  <w:endnote w:type="continuationSeparator" w:id="0">
    <w:p w:rsidR="00FD6ED1" w:rsidRDefault="00FD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836535"/>
      <w:docPartObj>
        <w:docPartGallery w:val="Page Numbers (Bottom of Page)"/>
        <w:docPartUnique/>
      </w:docPartObj>
    </w:sdtPr>
    <w:sdtEndPr/>
    <w:sdtContent>
      <w:p w:rsidR="00614920" w:rsidRDefault="0061492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2BE">
          <w:rPr>
            <w:noProof/>
          </w:rPr>
          <w:t>2</w:t>
        </w:r>
        <w:r>
          <w:fldChar w:fldCharType="end"/>
        </w:r>
      </w:p>
    </w:sdtContent>
  </w:sdt>
  <w:p w:rsidR="00614920" w:rsidRDefault="006149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F1" w:rsidRDefault="00CF62F1" w:rsidP="00567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2F1" w:rsidRDefault="00CF62F1" w:rsidP="00787F9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F1" w:rsidRDefault="00CF62F1" w:rsidP="00567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2BE">
      <w:rPr>
        <w:rStyle w:val="a5"/>
        <w:noProof/>
      </w:rPr>
      <w:t>11</w:t>
    </w:r>
    <w:r>
      <w:rPr>
        <w:rStyle w:val="a5"/>
      </w:rPr>
      <w:fldChar w:fldCharType="end"/>
    </w:r>
  </w:p>
  <w:p w:rsidR="00CF62F1" w:rsidRDefault="00CF62F1" w:rsidP="00787F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D1" w:rsidRDefault="00FD6ED1">
      <w:r>
        <w:separator/>
      </w:r>
    </w:p>
  </w:footnote>
  <w:footnote w:type="continuationSeparator" w:id="0">
    <w:p w:rsidR="00FD6ED1" w:rsidRDefault="00FD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F1" w:rsidRDefault="00CF62F1" w:rsidP="0056747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2F1" w:rsidRDefault="00CF62F1" w:rsidP="00F754C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F1" w:rsidRDefault="00CF62F1" w:rsidP="0056747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2BE">
      <w:rPr>
        <w:rStyle w:val="a5"/>
        <w:noProof/>
      </w:rPr>
      <w:t>11</w:t>
    </w:r>
    <w:r>
      <w:rPr>
        <w:rStyle w:val="a5"/>
      </w:rPr>
      <w:fldChar w:fldCharType="end"/>
    </w:r>
  </w:p>
  <w:p w:rsidR="00CF62F1" w:rsidRDefault="00CF62F1" w:rsidP="00F754C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"/>
      </v:shape>
    </w:pict>
  </w:numPicBullet>
  <w:abstractNum w:abstractNumId="0" w15:restartNumberingAfterBreak="0">
    <w:nsid w:val="03755136"/>
    <w:multiLevelType w:val="hybridMultilevel"/>
    <w:tmpl w:val="7B52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A5C"/>
    <w:multiLevelType w:val="hybridMultilevel"/>
    <w:tmpl w:val="C936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4E85"/>
    <w:multiLevelType w:val="hybridMultilevel"/>
    <w:tmpl w:val="FF52B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636D3"/>
    <w:multiLevelType w:val="hybridMultilevel"/>
    <w:tmpl w:val="16FC4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23A74"/>
    <w:multiLevelType w:val="hybridMultilevel"/>
    <w:tmpl w:val="12489EF0"/>
    <w:lvl w:ilvl="0" w:tplc="8856D26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22A3"/>
    <w:multiLevelType w:val="hybridMultilevel"/>
    <w:tmpl w:val="994A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460CF"/>
    <w:multiLevelType w:val="hybridMultilevel"/>
    <w:tmpl w:val="711E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1FEE"/>
    <w:multiLevelType w:val="hybridMultilevel"/>
    <w:tmpl w:val="3EEC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0AC3"/>
    <w:multiLevelType w:val="hybridMultilevel"/>
    <w:tmpl w:val="31AA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43AE6"/>
    <w:multiLevelType w:val="hybridMultilevel"/>
    <w:tmpl w:val="833884EA"/>
    <w:lvl w:ilvl="0" w:tplc="8856D26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D002E"/>
    <w:multiLevelType w:val="hybridMultilevel"/>
    <w:tmpl w:val="675A780A"/>
    <w:lvl w:ilvl="0" w:tplc="4FD87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2A4A"/>
    <w:multiLevelType w:val="hybridMultilevel"/>
    <w:tmpl w:val="257EB5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3A2D3B"/>
    <w:multiLevelType w:val="hybridMultilevel"/>
    <w:tmpl w:val="D2082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30F6A"/>
    <w:multiLevelType w:val="hybridMultilevel"/>
    <w:tmpl w:val="1EB8D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873DE"/>
    <w:multiLevelType w:val="hybridMultilevel"/>
    <w:tmpl w:val="99A0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24273"/>
    <w:multiLevelType w:val="hybridMultilevel"/>
    <w:tmpl w:val="1B60BB70"/>
    <w:lvl w:ilvl="0" w:tplc="3A40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48A02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A03F93"/>
    <w:multiLevelType w:val="hybridMultilevel"/>
    <w:tmpl w:val="39A6E14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700A15"/>
    <w:multiLevelType w:val="hybridMultilevel"/>
    <w:tmpl w:val="427AA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73979"/>
    <w:multiLevelType w:val="hybridMultilevel"/>
    <w:tmpl w:val="2D94CC6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7191E3A"/>
    <w:multiLevelType w:val="hybridMultilevel"/>
    <w:tmpl w:val="ADA0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0523"/>
    <w:multiLevelType w:val="hybridMultilevel"/>
    <w:tmpl w:val="91922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2164C"/>
    <w:multiLevelType w:val="hybridMultilevel"/>
    <w:tmpl w:val="D95E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04997"/>
    <w:multiLevelType w:val="hybridMultilevel"/>
    <w:tmpl w:val="F5CEA4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772D26"/>
    <w:multiLevelType w:val="hybridMultilevel"/>
    <w:tmpl w:val="AADE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23B22"/>
    <w:multiLevelType w:val="hybridMultilevel"/>
    <w:tmpl w:val="7FF0815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470E7"/>
    <w:multiLevelType w:val="hybridMultilevel"/>
    <w:tmpl w:val="EBE679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0F95A18"/>
    <w:multiLevelType w:val="hybridMultilevel"/>
    <w:tmpl w:val="1B085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A13F9"/>
    <w:multiLevelType w:val="multilevel"/>
    <w:tmpl w:val="833884EA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479BA"/>
    <w:multiLevelType w:val="hybridMultilevel"/>
    <w:tmpl w:val="63AA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16977"/>
    <w:multiLevelType w:val="hybridMultilevel"/>
    <w:tmpl w:val="DF3A61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75551"/>
    <w:multiLevelType w:val="hybridMultilevel"/>
    <w:tmpl w:val="94841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26039"/>
    <w:multiLevelType w:val="hybridMultilevel"/>
    <w:tmpl w:val="3A4CCCB0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F664FB9"/>
    <w:multiLevelType w:val="hybridMultilevel"/>
    <w:tmpl w:val="700022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4"/>
  </w:num>
  <w:num w:numId="3">
    <w:abstractNumId w:val="9"/>
  </w:num>
  <w:num w:numId="4">
    <w:abstractNumId w:val="27"/>
  </w:num>
  <w:num w:numId="5">
    <w:abstractNumId w:val="24"/>
  </w:num>
  <w:num w:numId="6">
    <w:abstractNumId w:val="14"/>
  </w:num>
  <w:num w:numId="7">
    <w:abstractNumId w:val="23"/>
  </w:num>
  <w:num w:numId="8">
    <w:abstractNumId w:val="1"/>
  </w:num>
  <w:num w:numId="9">
    <w:abstractNumId w:val="26"/>
  </w:num>
  <w:num w:numId="10">
    <w:abstractNumId w:val="17"/>
  </w:num>
  <w:num w:numId="11">
    <w:abstractNumId w:val="30"/>
  </w:num>
  <w:num w:numId="12">
    <w:abstractNumId w:val="13"/>
  </w:num>
  <w:num w:numId="13">
    <w:abstractNumId w:val="2"/>
  </w:num>
  <w:num w:numId="14">
    <w:abstractNumId w:val="3"/>
  </w:num>
  <w:num w:numId="15">
    <w:abstractNumId w:val="21"/>
  </w:num>
  <w:num w:numId="16">
    <w:abstractNumId w:val="32"/>
  </w:num>
  <w:num w:numId="17">
    <w:abstractNumId w:val="6"/>
  </w:num>
  <w:num w:numId="18">
    <w:abstractNumId w:val="19"/>
  </w:num>
  <w:num w:numId="19">
    <w:abstractNumId w:val="28"/>
  </w:num>
  <w:num w:numId="20">
    <w:abstractNumId w:val="18"/>
  </w:num>
  <w:num w:numId="21">
    <w:abstractNumId w:val="16"/>
  </w:num>
  <w:num w:numId="22">
    <w:abstractNumId w:val="12"/>
  </w:num>
  <w:num w:numId="23">
    <w:abstractNumId w:val="11"/>
  </w:num>
  <w:num w:numId="24">
    <w:abstractNumId w:val="15"/>
  </w:num>
  <w:num w:numId="25">
    <w:abstractNumId w:val="7"/>
  </w:num>
  <w:num w:numId="26">
    <w:abstractNumId w:val="10"/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0"/>
  </w:num>
  <w:num w:numId="31">
    <w:abstractNumId w:val="22"/>
  </w:num>
  <w:num w:numId="32">
    <w:abstractNumId w:val="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0CE"/>
    <w:rsid w:val="000509C0"/>
    <w:rsid w:val="000802F1"/>
    <w:rsid w:val="00082E38"/>
    <w:rsid w:val="000E19E0"/>
    <w:rsid w:val="0011723B"/>
    <w:rsid w:val="001423B4"/>
    <w:rsid w:val="00142DF8"/>
    <w:rsid w:val="0019037E"/>
    <w:rsid w:val="001937E2"/>
    <w:rsid w:val="0022038B"/>
    <w:rsid w:val="00263889"/>
    <w:rsid w:val="00265165"/>
    <w:rsid w:val="00285B30"/>
    <w:rsid w:val="002F2AFF"/>
    <w:rsid w:val="003542CF"/>
    <w:rsid w:val="00356C24"/>
    <w:rsid w:val="00380024"/>
    <w:rsid w:val="00384E2F"/>
    <w:rsid w:val="003909DB"/>
    <w:rsid w:val="003911A4"/>
    <w:rsid w:val="003A62D5"/>
    <w:rsid w:val="003B57A1"/>
    <w:rsid w:val="003E69DE"/>
    <w:rsid w:val="004158DF"/>
    <w:rsid w:val="00483E3C"/>
    <w:rsid w:val="00484459"/>
    <w:rsid w:val="004A5C67"/>
    <w:rsid w:val="004D4ED0"/>
    <w:rsid w:val="004E04AA"/>
    <w:rsid w:val="0051181A"/>
    <w:rsid w:val="00523493"/>
    <w:rsid w:val="00553653"/>
    <w:rsid w:val="00567476"/>
    <w:rsid w:val="005A5E8F"/>
    <w:rsid w:val="005E1D85"/>
    <w:rsid w:val="005E525D"/>
    <w:rsid w:val="0061421B"/>
    <w:rsid w:val="00614920"/>
    <w:rsid w:val="006409E9"/>
    <w:rsid w:val="00647FA0"/>
    <w:rsid w:val="00653A2D"/>
    <w:rsid w:val="00673B9A"/>
    <w:rsid w:val="00677DD6"/>
    <w:rsid w:val="00694E56"/>
    <w:rsid w:val="006A7D57"/>
    <w:rsid w:val="006B4E69"/>
    <w:rsid w:val="006D3807"/>
    <w:rsid w:val="006D7684"/>
    <w:rsid w:val="006F2EEF"/>
    <w:rsid w:val="0071290B"/>
    <w:rsid w:val="007137EA"/>
    <w:rsid w:val="00715324"/>
    <w:rsid w:val="00735000"/>
    <w:rsid w:val="00787F95"/>
    <w:rsid w:val="007A6D68"/>
    <w:rsid w:val="007B5ED5"/>
    <w:rsid w:val="007E2709"/>
    <w:rsid w:val="007E4EF4"/>
    <w:rsid w:val="007F1650"/>
    <w:rsid w:val="0085670B"/>
    <w:rsid w:val="00897F51"/>
    <w:rsid w:val="008A03D9"/>
    <w:rsid w:val="008D0B8A"/>
    <w:rsid w:val="008E31BD"/>
    <w:rsid w:val="009360CE"/>
    <w:rsid w:val="00937B97"/>
    <w:rsid w:val="009977C8"/>
    <w:rsid w:val="009B682B"/>
    <w:rsid w:val="009B712A"/>
    <w:rsid w:val="00A44C6A"/>
    <w:rsid w:val="00A72272"/>
    <w:rsid w:val="00AB0BDD"/>
    <w:rsid w:val="00AC1E55"/>
    <w:rsid w:val="00AC3835"/>
    <w:rsid w:val="00AE7767"/>
    <w:rsid w:val="00AF5DB1"/>
    <w:rsid w:val="00B00F67"/>
    <w:rsid w:val="00B14FD0"/>
    <w:rsid w:val="00B37017"/>
    <w:rsid w:val="00B718C1"/>
    <w:rsid w:val="00BA437D"/>
    <w:rsid w:val="00BD2880"/>
    <w:rsid w:val="00BD5664"/>
    <w:rsid w:val="00C070D4"/>
    <w:rsid w:val="00C36AE1"/>
    <w:rsid w:val="00C63BF5"/>
    <w:rsid w:val="00C70B7E"/>
    <w:rsid w:val="00C93667"/>
    <w:rsid w:val="00CC1D61"/>
    <w:rsid w:val="00CC1F9C"/>
    <w:rsid w:val="00CC33FC"/>
    <w:rsid w:val="00CF30AA"/>
    <w:rsid w:val="00CF62F1"/>
    <w:rsid w:val="00D1773A"/>
    <w:rsid w:val="00D21A55"/>
    <w:rsid w:val="00D237D7"/>
    <w:rsid w:val="00D335EB"/>
    <w:rsid w:val="00D34E25"/>
    <w:rsid w:val="00D429EB"/>
    <w:rsid w:val="00D470B7"/>
    <w:rsid w:val="00D84DD4"/>
    <w:rsid w:val="00DA5041"/>
    <w:rsid w:val="00DC3000"/>
    <w:rsid w:val="00DF4A23"/>
    <w:rsid w:val="00E4463E"/>
    <w:rsid w:val="00E72E72"/>
    <w:rsid w:val="00E90F02"/>
    <w:rsid w:val="00EB20B0"/>
    <w:rsid w:val="00ED29D6"/>
    <w:rsid w:val="00EE246F"/>
    <w:rsid w:val="00F61287"/>
    <w:rsid w:val="00F754C9"/>
    <w:rsid w:val="00F86235"/>
    <w:rsid w:val="00FD62BE"/>
    <w:rsid w:val="00FD6ED1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ED5FCF"/>
  <w15:docId w15:val="{8AC3BF5F-1D3C-49B0-9EFC-8B70C64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rebuchet MS" w:hAnsi="Trebuchet MS"/>
      <w:sz w:val="24"/>
      <w:szCs w:val="24"/>
    </w:rPr>
  </w:style>
  <w:style w:type="paragraph" w:styleId="2">
    <w:name w:val="heading 2"/>
    <w:basedOn w:val="a"/>
    <w:next w:val="a"/>
    <w:link w:val="20"/>
    <w:qFormat/>
    <w:rsid w:val="00E90F02"/>
    <w:pPr>
      <w:keepNext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F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7F95"/>
  </w:style>
  <w:style w:type="paragraph" w:styleId="a6">
    <w:name w:val="header"/>
    <w:basedOn w:val="a"/>
    <w:rsid w:val="00F754C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F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9E9"/>
    <w:pPr>
      <w:ind w:left="708"/>
    </w:pPr>
  </w:style>
  <w:style w:type="paragraph" w:styleId="21">
    <w:name w:val="Body Text Indent 2"/>
    <w:basedOn w:val="a"/>
    <w:link w:val="22"/>
    <w:rsid w:val="00CF30AA"/>
    <w:pPr>
      <w:ind w:firstLine="360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CF30A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90F02"/>
    <w:rPr>
      <w:sz w:val="28"/>
      <w:szCs w:val="24"/>
    </w:rPr>
  </w:style>
  <w:style w:type="character" w:styleId="a9">
    <w:name w:val="Strong"/>
    <w:basedOn w:val="a0"/>
    <w:qFormat/>
    <w:rsid w:val="00BD5664"/>
    <w:rPr>
      <w:b/>
      <w:bCs/>
    </w:rPr>
  </w:style>
  <w:style w:type="character" w:customStyle="1" w:styleId="a4">
    <w:name w:val="Нижний колонтитул Знак"/>
    <w:basedOn w:val="a0"/>
    <w:link w:val="a3"/>
    <w:uiPriority w:val="99"/>
    <w:rsid w:val="00614920"/>
    <w:rPr>
      <w:rFonts w:ascii="Trebuchet MS" w:hAnsi="Trebuchet MS"/>
      <w:sz w:val="24"/>
      <w:szCs w:val="24"/>
    </w:rPr>
  </w:style>
  <w:style w:type="paragraph" w:styleId="aa">
    <w:name w:val="Normal (Web)"/>
    <w:basedOn w:val="a"/>
    <w:uiPriority w:val="99"/>
    <w:unhideWhenUsed/>
    <w:rsid w:val="00614920"/>
    <w:pPr>
      <w:spacing w:before="100" w:beforeAutospacing="1" w:after="100" w:afterAutospacing="1"/>
    </w:pPr>
    <w:rPr>
      <w:rFonts w:ascii="Times New Roman" w:hAnsi="Times New Roman"/>
    </w:rPr>
  </w:style>
  <w:style w:type="paragraph" w:styleId="ab">
    <w:name w:val="Balloon Text"/>
    <w:basedOn w:val="a"/>
    <w:link w:val="ac"/>
    <w:semiHidden/>
    <w:unhideWhenUsed/>
    <w:rsid w:val="007137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1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E308-1164-460F-A4E3-F44BE4E2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Admin</dc:creator>
  <cp:keywords/>
  <dc:description/>
  <cp:lastModifiedBy>Роман Шевляков</cp:lastModifiedBy>
  <cp:revision>20</cp:revision>
  <cp:lastPrinted>2019-09-27T05:43:00Z</cp:lastPrinted>
  <dcterms:created xsi:type="dcterms:W3CDTF">2012-09-21T07:35:00Z</dcterms:created>
  <dcterms:modified xsi:type="dcterms:W3CDTF">2019-09-27T06:23:00Z</dcterms:modified>
</cp:coreProperties>
</file>